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DC1CE" w14:textId="48138F98" w:rsidR="003C3488" w:rsidRPr="00864696" w:rsidRDefault="00344B0E" w:rsidP="007A6837">
      <w:pPr>
        <w:pStyle w:val="Nagwek1"/>
        <w:jc w:val="center"/>
        <w:rPr>
          <w:rFonts w:ascii="Arial" w:hAnsi="Arial" w:cs="Arial"/>
          <w:b w:val="0"/>
          <w:bCs w:val="0"/>
          <w:sz w:val="22"/>
        </w:rPr>
      </w:pPr>
      <w:r w:rsidRPr="00864696">
        <w:rPr>
          <w:rFonts w:ascii="Arial" w:hAnsi="Arial" w:cs="Arial"/>
          <w:b w:val="0"/>
          <w:bCs w:val="0"/>
          <w:i w:val="0"/>
          <w:sz w:val="22"/>
        </w:rPr>
        <w:t>Objaśnienia</w:t>
      </w:r>
      <w:r w:rsidR="00F32DE0" w:rsidRPr="00864696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F704FF" w:rsidRPr="00864696">
        <w:rPr>
          <w:rFonts w:ascii="Arial" w:hAnsi="Arial" w:cs="Arial"/>
          <w:b w:val="0"/>
          <w:bCs w:val="0"/>
          <w:i w:val="0"/>
          <w:sz w:val="22"/>
        </w:rPr>
        <w:t xml:space="preserve">do </w:t>
      </w:r>
      <w:r w:rsidR="00F75BAA" w:rsidRPr="00864696">
        <w:rPr>
          <w:rFonts w:ascii="Arial" w:hAnsi="Arial" w:cs="Arial"/>
          <w:b w:val="0"/>
          <w:bCs w:val="0"/>
          <w:i w:val="0"/>
          <w:sz w:val="22"/>
        </w:rPr>
        <w:t xml:space="preserve">Uchwały </w:t>
      </w:r>
      <w:r w:rsidR="005E5614" w:rsidRPr="00864696">
        <w:rPr>
          <w:rFonts w:ascii="Arial" w:hAnsi="Arial" w:cs="Arial"/>
          <w:b w:val="0"/>
          <w:bCs w:val="0"/>
          <w:i w:val="0"/>
          <w:sz w:val="22"/>
        </w:rPr>
        <w:t xml:space="preserve">Nr </w:t>
      </w:r>
      <w:r w:rsidR="002E1D2C" w:rsidRPr="00864696">
        <w:rPr>
          <w:rFonts w:ascii="Arial" w:hAnsi="Arial" w:cs="Arial"/>
          <w:b w:val="0"/>
          <w:bCs w:val="0"/>
          <w:i w:val="0"/>
          <w:sz w:val="22"/>
        </w:rPr>
        <w:t>…</w:t>
      </w:r>
      <w:r w:rsidR="0090300B" w:rsidRPr="00864696">
        <w:rPr>
          <w:rFonts w:ascii="Arial" w:hAnsi="Arial" w:cs="Arial"/>
          <w:b w:val="0"/>
          <w:bCs w:val="0"/>
          <w:i w:val="0"/>
          <w:sz w:val="22"/>
        </w:rPr>
        <w:t>/</w:t>
      </w:r>
      <w:r w:rsidR="002E1D2C" w:rsidRPr="00864696">
        <w:rPr>
          <w:rFonts w:ascii="Arial" w:hAnsi="Arial" w:cs="Arial"/>
          <w:b w:val="0"/>
          <w:bCs w:val="0"/>
          <w:i w:val="0"/>
          <w:sz w:val="22"/>
        </w:rPr>
        <w:t>…</w:t>
      </w:r>
      <w:r w:rsidR="0090300B" w:rsidRPr="00864696">
        <w:rPr>
          <w:rFonts w:ascii="Arial" w:hAnsi="Arial" w:cs="Arial"/>
          <w:b w:val="0"/>
          <w:bCs w:val="0"/>
          <w:i w:val="0"/>
          <w:sz w:val="22"/>
        </w:rPr>
        <w:t>/20</w:t>
      </w:r>
      <w:r w:rsidR="00F160DE" w:rsidRPr="00864696">
        <w:rPr>
          <w:rFonts w:ascii="Arial" w:hAnsi="Arial" w:cs="Arial"/>
          <w:b w:val="0"/>
          <w:bCs w:val="0"/>
          <w:i w:val="0"/>
          <w:sz w:val="22"/>
        </w:rPr>
        <w:t>2</w:t>
      </w:r>
      <w:r w:rsidR="00E8182D" w:rsidRPr="00864696">
        <w:rPr>
          <w:rFonts w:ascii="Arial" w:hAnsi="Arial" w:cs="Arial"/>
          <w:b w:val="0"/>
          <w:bCs w:val="0"/>
          <w:i w:val="0"/>
          <w:sz w:val="22"/>
        </w:rPr>
        <w:t>4</w:t>
      </w:r>
      <w:r w:rsidR="00847532" w:rsidRPr="00864696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847532" w:rsidRPr="00864696">
        <w:rPr>
          <w:rFonts w:ascii="Arial" w:hAnsi="Arial" w:cs="Arial"/>
          <w:b w:val="0"/>
          <w:bCs w:val="0"/>
          <w:i w:val="0"/>
          <w:sz w:val="22"/>
        </w:rPr>
        <w:br/>
      </w:r>
      <w:r w:rsidR="00F75BAA" w:rsidRPr="00864696">
        <w:rPr>
          <w:rFonts w:ascii="Arial" w:hAnsi="Arial" w:cs="Arial"/>
          <w:b w:val="0"/>
          <w:bCs w:val="0"/>
          <w:i w:val="0"/>
          <w:sz w:val="22"/>
        </w:rPr>
        <w:t>Sejmiku Województwa Lubelskiego</w:t>
      </w:r>
      <w:r w:rsidR="00A95D8B" w:rsidRPr="00864696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666B98" w:rsidRPr="00864696">
        <w:rPr>
          <w:rFonts w:ascii="Arial" w:hAnsi="Arial" w:cs="Arial"/>
          <w:b w:val="0"/>
          <w:bCs w:val="0"/>
          <w:i w:val="0"/>
          <w:sz w:val="22"/>
        </w:rPr>
        <w:t>z dnia</w:t>
      </w:r>
      <w:r w:rsidR="000C5157" w:rsidRPr="00864696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052FE7" w:rsidRPr="00864696">
        <w:rPr>
          <w:rFonts w:ascii="Arial" w:hAnsi="Arial" w:cs="Arial"/>
          <w:b w:val="0"/>
          <w:bCs w:val="0"/>
          <w:i w:val="0"/>
          <w:sz w:val="22"/>
        </w:rPr>
        <w:t>…</w:t>
      </w:r>
      <w:r w:rsidR="00A07CB4" w:rsidRPr="00864696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E06C00" w:rsidRPr="00864696">
        <w:rPr>
          <w:rFonts w:ascii="Arial" w:hAnsi="Arial" w:cs="Arial"/>
          <w:b w:val="0"/>
          <w:bCs w:val="0"/>
          <w:i w:val="0"/>
          <w:sz w:val="22"/>
        </w:rPr>
        <w:t>listopad</w:t>
      </w:r>
      <w:r w:rsidR="006C6C90" w:rsidRPr="00864696">
        <w:rPr>
          <w:rFonts w:ascii="Arial" w:hAnsi="Arial" w:cs="Arial"/>
          <w:b w:val="0"/>
          <w:bCs w:val="0"/>
          <w:i w:val="0"/>
          <w:sz w:val="22"/>
        </w:rPr>
        <w:t>a</w:t>
      </w:r>
      <w:r w:rsidR="00275B14" w:rsidRPr="00864696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F75BAA" w:rsidRPr="00864696">
        <w:rPr>
          <w:rFonts w:ascii="Arial" w:hAnsi="Arial" w:cs="Arial"/>
          <w:b w:val="0"/>
          <w:bCs w:val="0"/>
          <w:i w:val="0"/>
          <w:sz w:val="22"/>
        </w:rPr>
        <w:t>20</w:t>
      </w:r>
      <w:r w:rsidR="00F160DE" w:rsidRPr="00864696">
        <w:rPr>
          <w:rFonts w:ascii="Arial" w:hAnsi="Arial" w:cs="Arial"/>
          <w:b w:val="0"/>
          <w:bCs w:val="0"/>
          <w:i w:val="0"/>
          <w:sz w:val="22"/>
        </w:rPr>
        <w:t>2</w:t>
      </w:r>
      <w:r w:rsidR="00E8182D" w:rsidRPr="00864696">
        <w:rPr>
          <w:rFonts w:ascii="Arial" w:hAnsi="Arial" w:cs="Arial"/>
          <w:b w:val="0"/>
          <w:bCs w:val="0"/>
          <w:i w:val="0"/>
          <w:sz w:val="22"/>
        </w:rPr>
        <w:t>4</w:t>
      </w:r>
      <w:r w:rsidR="00F75BAA" w:rsidRPr="00864696">
        <w:rPr>
          <w:rFonts w:ascii="Arial" w:hAnsi="Arial" w:cs="Arial"/>
          <w:b w:val="0"/>
          <w:bCs w:val="0"/>
          <w:i w:val="0"/>
          <w:sz w:val="22"/>
        </w:rPr>
        <w:t xml:space="preserve"> r.</w:t>
      </w:r>
      <w:r w:rsidR="00847532" w:rsidRPr="00864696">
        <w:rPr>
          <w:rFonts w:ascii="Arial" w:hAnsi="Arial" w:cs="Arial"/>
          <w:b w:val="0"/>
          <w:bCs w:val="0"/>
          <w:i w:val="0"/>
          <w:sz w:val="22"/>
        </w:rPr>
        <w:br/>
      </w:r>
      <w:r w:rsidR="00F704FF" w:rsidRPr="00864696">
        <w:rPr>
          <w:rFonts w:ascii="Arial" w:hAnsi="Arial" w:cs="Arial"/>
          <w:b w:val="0"/>
          <w:bCs w:val="0"/>
          <w:i w:val="0"/>
          <w:sz w:val="22"/>
        </w:rPr>
        <w:t xml:space="preserve">w sprawie </w:t>
      </w:r>
      <w:r w:rsidR="00E93862" w:rsidRPr="00864696">
        <w:rPr>
          <w:rFonts w:ascii="Arial" w:hAnsi="Arial" w:cs="Arial"/>
          <w:b w:val="0"/>
          <w:bCs w:val="0"/>
          <w:i w:val="0"/>
          <w:sz w:val="22"/>
        </w:rPr>
        <w:t xml:space="preserve">zmiany </w:t>
      </w:r>
      <w:r w:rsidR="00F704FF" w:rsidRPr="00864696">
        <w:rPr>
          <w:rFonts w:ascii="Arial" w:hAnsi="Arial" w:cs="Arial"/>
          <w:b w:val="0"/>
          <w:bCs w:val="0"/>
          <w:i w:val="0"/>
          <w:sz w:val="22"/>
        </w:rPr>
        <w:t xml:space="preserve">Wieloletniej </w:t>
      </w:r>
      <w:r w:rsidR="00F51428" w:rsidRPr="00864696">
        <w:rPr>
          <w:rFonts w:ascii="Arial" w:hAnsi="Arial" w:cs="Arial"/>
          <w:b w:val="0"/>
          <w:bCs w:val="0"/>
          <w:i w:val="0"/>
          <w:sz w:val="22"/>
        </w:rPr>
        <w:t>P</w:t>
      </w:r>
      <w:r w:rsidR="00F704FF" w:rsidRPr="00864696">
        <w:rPr>
          <w:rFonts w:ascii="Arial" w:hAnsi="Arial" w:cs="Arial"/>
          <w:b w:val="0"/>
          <w:bCs w:val="0"/>
          <w:i w:val="0"/>
          <w:sz w:val="22"/>
        </w:rPr>
        <w:t>rognozy Fin</w:t>
      </w:r>
      <w:r w:rsidR="00D812C6" w:rsidRPr="00864696">
        <w:rPr>
          <w:rFonts w:ascii="Arial" w:hAnsi="Arial" w:cs="Arial"/>
          <w:b w:val="0"/>
          <w:bCs w:val="0"/>
          <w:i w:val="0"/>
          <w:sz w:val="22"/>
        </w:rPr>
        <w:t>ansowej Województwa</w:t>
      </w:r>
      <w:r w:rsidR="000D78F8" w:rsidRPr="00864696">
        <w:rPr>
          <w:rFonts w:ascii="Arial" w:hAnsi="Arial" w:cs="Arial"/>
          <w:b w:val="0"/>
          <w:bCs w:val="0"/>
          <w:i w:val="0"/>
          <w:sz w:val="22"/>
        </w:rPr>
        <w:t xml:space="preserve"> Lubelskiego</w:t>
      </w:r>
    </w:p>
    <w:p w14:paraId="7812303C" w14:textId="492EF719" w:rsidR="000E2544" w:rsidRPr="00864696" w:rsidRDefault="00E07044" w:rsidP="00F45CFD">
      <w:pPr>
        <w:pStyle w:val="Nagwek2"/>
        <w:spacing w:before="240"/>
        <w:ind w:firstLine="709"/>
        <w:rPr>
          <w:rFonts w:ascii="Arial" w:hAnsi="Arial" w:cs="Arial"/>
          <w:b w:val="0"/>
          <w:bCs w:val="0"/>
          <w:i w:val="0"/>
          <w:sz w:val="22"/>
          <w:szCs w:val="22"/>
        </w:rPr>
      </w:pPr>
      <w:r w:rsidRPr="00864696">
        <w:rPr>
          <w:rFonts w:ascii="Arial" w:hAnsi="Arial" w:cs="Arial"/>
          <w:b w:val="0"/>
          <w:bCs w:val="0"/>
          <w:i w:val="0"/>
          <w:sz w:val="22"/>
          <w:szCs w:val="22"/>
        </w:rPr>
        <w:t>W części dotyczącej prognozy kwoty długu stanowią</w:t>
      </w:r>
      <w:r w:rsidR="007A0764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cej załącznik nr 1 do uchwały w </w:t>
      </w:r>
      <w:r w:rsidRPr="00864696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sprawie Wieloletniej </w:t>
      </w:r>
      <w:r w:rsidR="009351C8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P</w:t>
      </w:r>
      <w:r w:rsidRPr="00864696">
        <w:rPr>
          <w:rFonts w:ascii="Arial" w:hAnsi="Arial" w:cs="Arial"/>
          <w:b w:val="0"/>
          <w:bCs w:val="0"/>
          <w:i w:val="0"/>
          <w:sz w:val="22"/>
          <w:szCs w:val="22"/>
        </w:rPr>
        <w:t>rognozy Finansowej Woje</w:t>
      </w:r>
      <w:r w:rsidR="009F4FC1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wództwa Lubelskiego na lata 20</w:t>
      </w:r>
      <w:r w:rsidR="00F160DE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2</w:t>
      </w:r>
      <w:r w:rsidR="00E8182D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4</w:t>
      </w:r>
      <w:r w:rsidR="009F4FC1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-203</w:t>
      </w:r>
      <w:r w:rsidR="001F417B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4</w:t>
      </w:r>
      <w:r w:rsidR="002D0C72" w:rsidRPr="00864696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dokonuje się zmian wartości, które stanowią podstawę kalkulacji prognoz </w:t>
      </w:r>
      <w:r w:rsidR="009351C8" w:rsidRPr="00864696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finansowych budżetu województwa </w:t>
      </w:r>
      <w:r w:rsidR="001748B7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w latach 20</w:t>
      </w:r>
      <w:r w:rsidR="00720D82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2</w:t>
      </w:r>
      <w:r w:rsidR="00E8182D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5</w:t>
      </w:r>
      <w:r w:rsidR="009F4FC1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-203</w:t>
      </w:r>
      <w:r w:rsidR="001F417B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4</w:t>
      </w:r>
      <w:r w:rsidR="00FD4D70" w:rsidRPr="00864696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. </w:t>
      </w:r>
      <w:r w:rsidR="009A5ACE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Z</w:t>
      </w:r>
      <w:r w:rsidR="00C405D6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as</w:t>
      </w:r>
      <w:r w:rsidR="00E93862" w:rsidRPr="00864696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ady kalkulacji </w:t>
      </w:r>
      <w:r w:rsidR="007A0764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zostały przedstawione w </w:t>
      </w:r>
      <w:r w:rsidR="009A5ACE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objaśnieniac</w:t>
      </w:r>
      <w:r w:rsidR="007F70A8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h przyjętych wartości dołączonych</w:t>
      </w:r>
      <w:r w:rsidR="009A5ACE" w:rsidRPr="00864696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do uchwały</w:t>
      </w:r>
      <w:r w:rsidR="001748B7" w:rsidRPr="00864696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Nr</w:t>
      </w:r>
      <w:r w:rsidR="00F160DE" w:rsidRPr="00864696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</w:t>
      </w:r>
      <w:r w:rsidR="00583A49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LIII/</w:t>
      </w:r>
      <w:r w:rsidR="00E8182D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755</w:t>
      </w:r>
      <w:r w:rsidR="00583A49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/202</w:t>
      </w:r>
      <w:r w:rsidR="00E8182D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3</w:t>
      </w:r>
      <w:r w:rsidR="00CF4E27" w:rsidRPr="00864696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Sejmiku Województwa Lu</w:t>
      </w:r>
      <w:r w:rsidR="001748B7" w:rsidRPr="00864696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belskiego z dnia </w:t>
      </w:r>
      <w:r w:rsidR="00583A49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1</w:t>
      </w:r>
      <w:r w:rsidR="00E8182D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1</w:t>
      </w:r>
      <w:r w:rsidR="001748B7" w:rsidRPr="00864696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</w:t>
      </w:r>
      <w:r w:rsidR="00F160DE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grudnia</w:t>
      </w:r>
      <w:r w:rsidR="001748B7" w:rsidRPr="00864696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20</w:t>
      </w:r>
      <w:r w:rsidR="00F160DE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2</w:t>
      </w:r>
      <w:r w:rsidR="00E8182D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3</w:t>
      </w:r>
      <w:r w:rsidR="002568E1" w:rsidRPr="00864696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</w:t>
      </w:r>
      <w:r w:rsidR="007F70A8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r.</w:t>
      </w:r>
      <w:r w:rsidR="00F51428" w:rsidRPr="00864696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w sprawie Wieloletniej P</w:t>
      </w:r>
      <w:r w:rsidR="00CF4E27" w:rsidRPr="00864696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rognozy Finansowej </w:t>
      </w:r>
      <w:r w:rsidR="00B11508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-</w:t>
      </w:r>
      <w:r w:rsidR="00CF4E27" w:rsidRPr="00864696">
        <w:rPr>
          <w:rFonts w:ascii="Arial" w:hAnsi="Arial" w:cs="Arial"/>
          <w:b w:val="0"/>
          <w:bCs w:val="0"/>
          <w:i w:val="0"/>
          <w:sz w:val="22"/>
          <w:szCs w:val="22"/>
        </w:rPr>
        <w:t>Województwa Lubelskiego.</w:t>
      </w:r>
    </w:p>
    <w:p w14:paraId="3E83D4F9" w14:textId="42134385" w:rsidR="005B32C8" w:rsidRPr="00864696" w:rsidRDefault="006E2310" w:rsidP="000E2544">
      <w:pPr>
        <w:pStyle w:val="Nagwek2"/>
        <w:spacing w:before="240"/>
        <w:ind w:firstLine="709"/>
        <w:rPr>
          <w:rFonts w:ascii="Arial" w:hAnsi="Arial" w:cs="Arial"/>
          <w:b w:val="0"/>
          <w:bCs w:val="0"/>
          <w:sz w:val="22"/>
        </w:rPr>
      </w:pPr>
      <w:r w:rsidRPr="00864696">
        <w:rPr>
          <w:rFonts w:ascii="Arial" w:hAnsi="Arial" w:cs="Arial"/>
          <w:b w:val="0"/>
          <w:bCs w:val="0"/>
          <w:sz w:val="22"/>
        </w:rPr>
        <w:t>Zestawienie wartości będących podstawą kalkulacji przedstawia poniższa tabela</w:t>
      </w:r>
      <w:r w:rsidR="001F104E" w:rsidRPr="00864696">
        <w:rPr>
          <w:rFonts w:ascii="Arial" w:hAnsi="Arial" w:cs="Arial"/>
          <w:b w:val="0"/>
          <w:bCs w:val="0"/>
          <w:sz w:val="22"/>
        </w:rPr>
        <w:t>:</w:t>
      </w:r>
    </w:p>
    <w:tbl>
      <w:tblPr>
        <w:tblStyle w:val="Tabela-Siatka1"/>
        <w:tblW w:w="9147" w:type="dxa"/>
        <w:tblLook w:val="0620" w:firstRow="1" w:lastRow="0" w:firstColumn="0" w:lastColumn="0" w:noHBand="1" w:noVBand="1"/>
        <w:tblCaption w:val="Zestawienie wartości będących podstawą kalkulacji"/>
        <w:tblDescription w:val="Zestawienie pozycji budżetowych przed i po zmianie."/>
      </w:tblPr>
      <w:tblGrid>
        <w:gridCol w:w="2835"/>
        <w:gridCol w:w="1814"/>
        <w:gridCol w:w="1814"/>
        <w:gridCol w:w="983"/>
        <w:gridCol w:w="1701"/>
      </w:tblGrid>
      <w:tr w:rsidR="00864696" w:rsidRPr="00864696" w14:paraId="0E856892" w14:textId="77777777" w:rsidTr="006E324D">
        <w:trPr>
          <w:trHeight w:val="20"/>
          <w:tblHeader/>
        </w:trPr>
        <w:tc>
          <w:tcPr>
            <w:tcW w:w="2835" w:type="dxa"/>
            <w:shd w:val="clear" w:color="auto" w:fill="auto"/>
            <w:noWrap/>
            <w:hideMark/>
          </w:tcPr>
          <w:p w14:paraId="1FFF2F6C" w14:textId="77777777" w:rsidR="008C0C04" w:rsidRPr="00864696" w:rsidRDefault="008C0C04" w:rsidP="008C0C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eastAsia="Times New Roman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0CB7" w14:textId="4D95D813" w:rsidR="008C0C04" w:rsidRPr="00864696" w:rsidRDefault="008C0C04" w:rsidP="008C0C0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4696">
              <w:rPr>
                <w:rFonts w:ascii="Arial" w:hAnsi="Arial" w:cs="Arial"/>
                <w:b/>
                <w:bCs/>
                <w:sz w:val="16"/>
                <w:szCs w:val="16"/>
              </w:rPr>
              <w:t>budżet na 2024r. - przed zmianą (zł)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9116" w14:textId="76B274D7" w:rsidR="008C0C04" w:rsidRPr="00864696" w:rsidRDefault="008C0C04" w:rsidP="008C0C0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64696">
              <w:rPr>
                <w:rFonts w:ascii="Arial" w:hAnsi="Arial" w:cs="Arial"/>
                <w:b/>
                <w:bCs/>
                <w:sz w:val="16"/>
                <w:szCs w:val="16"/>
              </w:rPr>
              <w:t>budżet na 2024r. - po zmianie (zł)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1D335" w14:textId="2D2FC4B0" w:rsidR="008C0C04" w:rsidRPr="00864696" w:rsidRDefault="008C0C04" w:rsidP="008C0C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sz w:val="20"/>
                <w:szCs w:val="20"/>
              </w:rPr>
              <w:t>wsk.zm.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06667" w14:textId="43D06B94" w:rsidR="008C0C04" w:rsidRPr="00864696" w:rsidRDefault="008C0C04" w:rsidP="008C0C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sz w:val="20"/>
                <w:szCs w:val="20"/>
              </w:rPr>
              <w:t>zmiana (zł)</w:t>
            </w:r>
          </w:p>
        </w:tc>
      </w:tr>
      <w:tr w:rsidR="00864696" w:rsidRPr="00864696" w14:paraId="7B8E172E" w14:textId="77777777" w:rsidTr="003C5773">
        <w:trPr>
          <w:trHeight w:val="20"/>
        </w:trPr>
        <w:tc>
          <w:tcPr>
            <w:tcW w:w="2835" w:type="dxa"/>
            <w:shd w:val="clear" w:color="auto" w:fill="auto"/>
            <w:noWrap/>
            <w:hideMark/>
          </w:tcPr>
          <w:p w14:paraId="2F0952ED" w14:textId="25009D13" w:rsidR="004E4E98" w:rsidRPr="00864696" w:rsidRDefault="004E4E98" w:rsidP="004E4E9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i/>
                <w:iCs/>
                <w:sz w:val="20"/>
                <w:szCs w:val="20"/>
              </w:rPr>
              <w:t>dochody ogółem, w tym: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162F" w14:textId="63D4F85C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1 842 135 494,33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B283" w14:textId="1288EE5C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1 833 159 388,86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1039" w14:textId="1CF00AE1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433C" w14:textId="4765695B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-8 976 105,47</w:t>
            </w:r>
          </w:p>
        </w:tc>
      </w:tr>
      <w:tr w:rsidR="00864696" w:rsidRPr="00864696" w14:paraId="6B8AED56" w14:textId="77777777" w:rsidTr="006E324D">
        <w:trPr>
          <w:trHeight w:val="20"/>
        </w:trPr>
        <w:tc>
          <w:tcPr>
            <w:tcW w:w="2835" w:type="dxa"/>
            <w:shd w:val="clear" w:color="auto" w:fill="auto"/>
            <w:noWrap/>
            <w:hideMark/>
          </w:tcPr>
          <w:p w14:paraId="151C3D5E" w14:textId="3BC15220" w:rsidR="004E4E98" w:rsidRPr="00864696" w:rsidRDefault="004E4E98" w:rsidP="004E4E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bieżące, w tym: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0A26" w14:textId="264F46BF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sz w:val="20"/>
                <w:szCs w:val="20"/>
              </w:rPr>
              <w:t>1 579 032 471,22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4D30" w14:textId="72AFD447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sz w:val="20"/>
                <w:szCs w:val="20"/>
              </w:rPr>
              <w:t>1 585 371 348,12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0E2A" w14:textId="7C8CB361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5865" w14:textId="430E259F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6 338 876,90</w:t>
            </w:r>
          </w:p>
        </w:tc>
      </w:tr>
      <w:tr w:rsidR="00864696" w:rsidRPr="00864696" w14:paraId="6335096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4BBFE37E" w14:textId="184895CE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dochody z tytułu udziału w podatku dochodowym od osób fizycznych (PIT)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3E4E" w14:textId="1B996B3B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94 547 923,00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EE89" w14:textId="6CC71537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94 547 923,00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BA16" w14:textId="231E2A72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C04D" w14:textId="125E1098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64696" w:rsidRPr="00864696" w14:paraId="27A45131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4B7E1C3" w14:textId="440F904D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dochody z tytułu udziału w podatku dochodowym od osób prawnych (CIT)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A1AD" w14:textId="07F9CA0A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416 541 497,00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274B" w14:textId="6E4F41DE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416 541 497,00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19A0" w14:textId="748539CF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DD80" w14:textId="5EC972B8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64696" w:rsidRPr="00864696" w14:paraId="2CFF296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65CB8889" w14:textId="4C735BD4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subwencje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D167" w14:textId="2E635007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713 942 330,00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9E6" w14:textId="6D951C6D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713 942 330,00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08FE" w14:textId="5108800D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A0BD" w14:textId="06C92F91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64696" w:rsidRPr="00864696" w14:paraId="3B7A3876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3E558B2" w14:textId="0DBC1798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dotacje i środki przeznaczone na realizację zadań bieżących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888C" w14:textId="011B5520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280 087 754,60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1B35" w14:textId="020F0504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284 415 031,50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8A82" w14:textId="593784A5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774B" w14:textId="12EE2B5D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4 327 276,90</w:t>
            </w:r>
          </w:p>
        </w:tc>
      </w:tr>
      <w:tr w:rsidR="00864696" w:rsidRPr="00864696" w14:paraId="1D2C3792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AD4D3E4" w14:textId="3C5BE3B0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pozostałe dochody bieżące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C78B" w14:textId="31C5BE38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73 912 966,62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E0AF" w14:textId="680F8437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75 924 566,62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7476" w14:textId="3C2697D1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B95E" w14:textId="6A5693C0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2 011 600,00</w:t>
            </w:r>
          </w:p>
        </w:tc>
      </w:tr>
      <w:tr w:rsidR="00864696" w:rsidRPr="00864696" w14:paraId="72BE3B33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445CAF82" w14:textId="7A89E0E8" w:rsidR="004E4E98" w:rsidRPr="00864696" w:rsidRDefault="004E4E98" w:rsidP="004E4E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majątkowe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F567" w14:textId="40AC6EDE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sz w:val="20"/>
                <w:szCs w:val="20"/>
              </w:rPr>
              <w:t>263 103 023,11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4ED3" w14:textId="786BA269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sz w:val="20"/>
                <w:szCs w:val="20"/>
              </w:rPr>
              <w:t>247 788 040,74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EFC2" w14:textId="16024EF3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D019" w14:textId="745E1D27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-15 314 982,37</w:t>
            </w:r>
          </w:p>
        </w:tc>
      </w:tr>
      <w:tr w:rsidR="00864696" w:rsidRPr="00864696" w14:paraId="11499BB9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6F217DB" w14:textId="030DCE7C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ze sprzedaży majątku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D7A5" w14:textId="3751A248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2 450 000,00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996E" w14:textId="029A0042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2 450 000,00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C530" w14:textId="098D2FFB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8D12" w14:textId="440A7757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64696" w:rsidRPr="00864696" w14:paraId="459C0F1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4FE7B3D1" w14:textId="14A53054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z tytułu dotacji oraz środków przeznaczonych na inwestycje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3ED5" w14:textId="374D2F7D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260 182 042,48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260D" w14:textId="1B768DE5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244 867 060,11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B529" w14:textId="3F4B576E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CA14" w14:textId="0AF32D37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-15 314 982,37</w:t>
            </w:r>
          </w:p>
        </w:tc>
      </w:tr>
      <w:tr w:rsidR="00864696" w:rsidRPr="00864696" w14:paraId="688D2337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EFCF866" w14:textId="31FCAF1C" w:rsidR="004E4E98" w:rsidRPr="00864696" w:rsidRDefault="004E4E98" w:rsidP="004E4E9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i/>
                <w:iCs/>
                <w:sz w:val="20"/>
                <w:szCs w:val="20"/>
              </w:rPr>
              <w:t>wydatki ogółem, w tym: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1642" w14:textId="43116BE1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1 924 296 350,56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941B" w14:textId="40DA916F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1 929 138 553,28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9725" w14:textId="4D3BBD88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16EC" w14:textId="28498051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4 842 202,72</w:t>
            </w:r>
          </w:p>
        </w:tc>
      </w:tr>
      <w:tr w:rsidR="00864696" w:rsidRPr="00864696" w14:paraId="39EE37A7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98CD9C3" w14:textId="461F41B1" w:rsidR="004E4E98" w:rsidRPr="00864696" w:rsidRDefault="004E4E98" w:rsidP="004E4E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wydatki bieżące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CD13" w14:textId="0B1FCBB6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sz w:val="20"/>
                <w:szCs w:val="20"/>
              </w:rPr>
              <w:t>1 284 159 314,50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5DCC" w14:textId="108E7B3D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sz w:val="20"/>
                <w:szCs w:val="20"/>
              </w:rPr>
              <w:t>1 291 871 891,40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1362" w14:textId="29048659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59E3" w14:textId="5C0F9135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7 712 576,90</w:t>
            </w:r>
          </w:p>
        </w:tc>
      </w:tr>
      <w:tr w:rsidR="00864696" w:rsidRPr="00864696" w14:paraId="3CB65A25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2D9C183" w14:textId="4D8066FE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na wynagrodzenia i składki od nich naliczane bez wynagrodzeń na projekty unijne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68C5" w14:textId="7E9E3006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239 705 496,52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57E3" w14:textId="0168D0F1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240 251 857,63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75DC" w14:textId="666649D4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3CF6" w14:textId="7D7F6DEF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546 361,11</w:t>
            </w:r>
          </w:p>
        </w:tc>
      </w:tr>
      <w:tr w:rsidR="00864696" w:rsidRPr="00864696" w14:paraId="525E93C7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3AAD20CC" w14:textId="0DB2174D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z tytułu poręczeń i gwarancji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0668" w14:textId="270E060E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16 000 676,59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8485" w14:textId="2351B46C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16 000 676,59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B9C1" w14:textId="19CEC82D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2057" w14:textId="7B418B96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64696" w:rsidRPr="00864696" w14:paraId="504CF3D5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115821E5" w14:textId="4A755711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wydatki na obsługę długu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178B" w14:textId="17FFED13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21 869 803,42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2908" w14:textId="5D8CD3BA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21 869 803,42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E35B" w14:textId="5C23D469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16E3" w14:textId="2D0A0B2F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64696" w:rsidRPr="00864696" w14:paraId="52B3DF45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3333057A" w14:textId="3202986E" w:rsidR="004E4E98" w:rsidRPr="00864696" w:rsidRDefault="004E4E98" w:rsidP="004E4E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majątkowe, w tym: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DDA8" w14:textId="5CB44E2F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sz w:val="20"/>
                <w:szCs w:val="20"/>
              </w:rPr>
              <w:t>640 137 036,06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42AF" w14:textId="01DE4CDA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sz w:val="20"/>
                <w:szCs w:val="20"/>
              </w:rPr>
              <w:t>637 266 661,88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0672" w14:textId="7FABB09F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1936" w14:textId="3D654F45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-2 870 374,18</w:t>
            </w:r>
          </w:p>
        </w:tc>
      </w:tr>
      <w:tr w:rsidR="00864696" w:rsidRPr="00864696" w14:paraId="165192C9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9892BD0" w14:textId="5CE6776A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Inwestycje i zakupy inwestycyjne, o których mowa w art. 236 ust. 4 pkt 1 ustawy o fin. pub.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AAEB" w14:textId="525B26D1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438 254 473,48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E9D7" w14:textId="59F40651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431 576 299,81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A950" w14:textId="7037ADE7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0B1F" w14:textId="51DAF03E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-6 678 173,67</w:t>
            </w:r>
          </w:p>
        </w:tc>
      </w:tr>
      <w:tr w:rsidR="00864696" w:rsidRPr="00864696" w14:paraId="7FD7DF8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278D96C" w14:textId="71FF64AD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wydatki o charakterze dotacyjnym na inwestycje i zakupy inwestycyjne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EB1D" w14:textId="350714C6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168 042 562,58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A13" w14:textId="126DF394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171 850 362,07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E9C6" w14:textId="14B1F1E8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F8C1" w14:textId="76DD3F51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3 807 799,49</w:t>
            </w:r>
          </w:p>
        </w:tc>
      </w:tr>
      <w:tr w:rsidR="00864696" w:rsidRPr="00864696" w14:paraId="53B4E896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17A87892" w14:textId="3A35C8F6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zakup i objecie akcji/udziałów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4A30" w14:textId="57090A65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33 840 000,00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E26A" w14:textId="15456C89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33 840 000,00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C138" w14:textId="706CF7EC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4A7A" w14:textId="28E9F2D6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864696" w:rsidRPr="00864696" w14:paraId="535A950C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E4B9A28" w14:textId="09AB2AB9" w:rsidR="004E4E98" w:rsidRPr="00864696" w:rsidRDefault="004E4E98" w:rsidP="004E4E9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i/>
                <w:iCs/>
                <w:sz w:val="20"/>
                <w:szCs w:val="20"/>
              </w:rPr>
              <w:t>wynik budżetu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DE4E" w14:textId="0A39AC1B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-82 160 856,23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0DC9" w14:textId="5E0CF732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-95 979 164,42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9B62" w14:textId="2C5164C9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BD64" w14:textId="54A0FBC8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-13 818 308,19</w:t>
            </w:r>
          </w:p>
        </w:tc>
      </w:tr>
      <w:tr w:rsidR="00864696" w:rsidRPr="00864696" w14:paraId="5864D374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514C09B" w14:textId="7C37F0CB" w:rsidR="004E4E98" w:rsidRPr="00864696" w:rsidRDefault="004E4E98" w:rsidP="004E4E9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i/>
                <w:iCs/>
                <w:sz w:val="20"/>
                <w:szCs w:val="20"/>
              </w:rPr>
              <w:t>rozchody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CC95" w14:textId="658B56F0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172 437 304,15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348A" w14:textId="7E412AE0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183 437 304,15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65C1" w14:textId="762A58D2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6BDC" w14:textId="436BA4D5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11 000 000,00</w:t>
            </w:r>
          </w:p>
        </w:tc>
      </w:tr>
      <w:tr w:rsidR="00864696" w:rsidRPr="00864696" w14:paraId="01E9C89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2F10DEC9" w14:textId="12A38291" w:rsidR="004E4E98" w:rsidRPr="00864696" w:rsidRDefault="004E4E98" w:rsidP="004E4E98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i/>
                <w:iCs/>
                <w:sz w:val="20"/>
                <w:szCs w:val="20"/>
              </w:rPr>
              <w:t>przychody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9019" w14:textId="62F22DBB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254 598 160,38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E912" w14:textId="19E32570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279 416 468,57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3727" w14:textId="791610AE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7DF4" w14:textId="118DE7E5" w:rsidR="004E4E98" w:rsidRPr="00864696" w:rsidRDefault="004E4E98" w:rsidP="004E4E98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86469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24 818 308,19</w:t>
            </w:r>
          </w:p>
        </w:tc>
      </w:tr>
    </w:tbl>
    <w:p w14:paraId="76543BE1" w14:textId="77777777" w:rsidR="006C6C90" w:rsidRPr="00864696" w:rsidRDefault="006C6C90" w:rsidP="006C6C90">
      <w:pPr>
        <w:pStyle w:val="Nagwek2"/>
        <w:tabs>
          <w:tab w:val="clear" w:pos="4860"/>
          <w:tab w:val="left" w:pos="0"/>
        </w:tabs>
        <w:spacing w:before="240"/>
        <w:ind w:firstLine="0"/>
        <w:rPr>
          <w:rFonts w:ascii="Arial" w:eastAsia="Times New Roman" w:hAnsi="Arial" w:cs="Arial"/>
          <w:b w:val="0"/>
          <w:bCs w:val="0"/>
          <w:i w:val="0"/>
          <w:sz w:val="22"/>
          <w:szCs w:val="22"/>
        </w:rPr>
      </w:pPr>
      <w:r w:rsidRPr="00864696">
        <w:rPr>
          <w:rFonts w:ascii="Arial" w:hAnsi="Arial" w:cs="Arial"/>
          <w:b w:val="0"/>
          <w:i w:val="0"/>
          <w:sz w:val="22"/>
          <w:szCs w:val="22"/>
        </w:rPr>
        <w:lastRenderedPageBreak/>
        <w:tab/>
      </w:r>
      <w:r w:rsidRPr="00864696">
        <w:rPr>
          <w:rFonts w:ascii="Arial" w:hAnsi="Arial" w:cs="Arial"/>
          <w:b w:val="0"/>
          <w:bCs w:val="0"/>
          <w:i w:val="0"/>
          <w:sz w:val="22"/>
          <w:szCs w:val="22"/>
        </w:rPr>
        <w:t>W załączniku nr 2 „Wykaz Planowanych i Realizowanych Wieloletnich Przedsięwzięć”</w:t>
      </w:r>
      <w:r w:rsidRPr="00864696">
        <w:rPr>
          <w:rFonts w:ascii="Arial" w:eastAsia="Times New Roman" w:hAnsi="Arial" w:cs="Arial"/>
          <w:b w:val="0"/>
          <w:bCs w:val="0"/>
          <w:i w:val="0"/>
          <w:sz w:val="22"/>
          <w:szCs w:val="22"/>
        </w:rPr>
        <w:t xml:space="preserve"> dokonuje się następujących zmian:</w:t>
      </w:r>
    </w:p>
    <w:p w14:paraId="0AA27BBC" w14:textId="3011C99E" w:rsidR="00380058" w:rsidRPr="00864696" w:rsidRDefault="00380058" w:rsidP="00E66179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Wprowadza się nowe zadanie pn. „</w:t>
      </w:r>
      <w:r w:rsidR="0063470D" w:rsidRPr="00864696">
        <w:rPr>
          <w:rFonts w:ascii="Arial" w:hAnsi="Arial" w:cs="Arial"/>
        </w:rPr>
        <w:t>Priorytet 4 Efektywna wykorzystanie energii - Wspieranie efektywności energetycznej i redukcji emisji gazów cieplarnianych"</w:t>
      </w:r>
      <w:r w:rsidRPr="00864696">
        <w:rPr>
          <w:rFonts w:ascii="Arial" w:hAnsi="Arial" w:cs="Arial"/>
        </w:rPr>
        <w:t xml:space="preserve"> o</w:t>
      </w:r>
      <w:r w:rsidR="0063470D" w:rsidRPr="00864696">
        <w:rPr>
          <w:rFonts w:ascii="Arial" w:hAnsi="Arial" w:cs="Arial"/>
        </w:rPr>
        <w:t> </w:t>
      </w:r>
      <w:r w:rsidRPr="00864696">
        <w:rPr>
          <w:rFonts w:ascii="Arial" w:hAnsi="Arial" w:cs="Arial"/>
        </w:rPr>
        <w:t xml:space="preserve">łącznych nakładach finansowych w kwocie </w:t>
      </w:r>
      <w:r w:rsidR="0063470D" w:rsidRPr="00864696">
        <w:rPr>
          <w:rFonts w:ascii="Arial" w:hAnsi="Arial" w:cs="Arial"/>
        </w:rPr>
        <w:t>2.300</w:t>
      </w:r>
      <w:r w:rsidRPr="00864696">
        <w:rPr>
          <w:rFonts w:ascii="Arial" w:hAnsi="Arial" w:cs="Arial"/>
        </w:rPr>
        <w:t>.</w:t>
      </w:r>
      <w:r w:rsidR="0063470D" w:rsidRPr="00864696">
        <w:rPr>
          <w:rFonts w:ascii="Arial" w:hAnsi="Arial" w:cs="Arial"/>
        </w:rPr>
        <w:t>000</w:t>
      </w:r>
      <w:r w:rsidRPr="00864696">
        <w:rPr>
          <w:rFonts w:ascii="Arial" w:hAnsi="Arial" w:cs="Arial"/>
        </w:rPr>
        <w:t>,00 zł</w:t>
      </w:r>
      <w:r w:rsidR="0063470D" w:rsidRPr="00864696">
        <w:rPr>
          <w:rFonts w:ascii="Arial" w:hAnsi="Arial" w:cs="Arial"/>
        </w:rPr>
        <w:t>.</w:t>
      </w:r>
      <w:r w:rsidRPr="00864696">
        <w:rPr>
          <w:rFonts w:ascii="Arial" w:hAnsi="Arial" w:cs="Arial"/>
        </w:rPr>
        <w:t xml:space="preserve"> Zadnie będzie realizowane w</w:t>
      </w:r>
      <w:r w:rsidR="0063470D" w:rsidRPr="00864696">
        <w:rPr>
          <w:rFonts w:ascii="Arial" w:hAnsi="Arial" w:cs="Arial"/>
        </w:rPr>
        <w:t> </w:t>
      </w:r>
      <w:r w:rsidRPr="00864696">
        <w:rPr>
          <w:rFonts w:ascii="Arial" w:hAnsi="Arial" w:cs="Arial"/>
        </w:rPr>
        <w:t>latach 2025 – 202</w:t>
      </w:r>
      <w:r w:rsidR="0063470D" w:rsidRPr="00864696">
        <w:rPr>
          <w:rFonts w:ascii="Arial" w:hAnsi="Arial" w:cs="Arial"/>
        </w:rPr>
        <w:t>7</w:t>
      </w:r>
      <w:r w:rsidRPr="00864696">
        <w:rPr>
          <w:rFonts w:ascii="Arial" w:hAnsi="Arial" w:cs="Arial"/>
        </w:rPr>
        <w:t xml:space="preserve"> przez </w:t>
      </w:r>
      <w:r w:rsidR="0063470D" w:rsidRPr="00864696">
        <w:rPr>
          <w:rFonts w:ascii="Arial" w:hAnsi="Arial" w:cs="Arial"/>
        </w:rPr>
        <w:t>Departament Wdrażania Europejskiego Funduszu Rozwoju Regionalnego</w:t>
      </w:r>
      <w:r w:rsidRPr="00864696">
        <w:rPr>
          <w:rFonts w:ascii="Arial" w:hAnsi="Arial" w:cs="Arial"/>
        </w:rPr>
        <w:t>.</w:t>
      </w:r>
    </w:p>
    <w:p w14:paraId="6C90925F" w14:textId="76919DD9" w:rsidR="0063470D" w:rsidRPr="00864696" w:rsidRDefault="0063470D" w:rsidP="00BB6C2A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Wprowadza się nowe zadanie pn. „Priorytet 5 Zrównoważona mobilność miejska - Wspieranie zrównoważonej multimodalnej mobilności miejskiej jako elementu transformacji w</w:t>
      </w:r>
      <w:r w:rsidR="004E4E98" w:rsidRPr="00864696">
        <w:rPr>
          <w:rFonts w:ascii="Arial" w:hAnsi="Arial" w:cs="Arial"/>
        </w:rPr>
        <w:t> </w:t>
      </w:r>
      <w:r w:rsidRPr="00864696">
        <w:rPr>
          <w:rFonts w:ascii="Arial" w:hAnsi="Arial" w:cs="Arial"/>
        </w:rPr>
        <w:t>kierunku gospodarki zeroemisyjnej" o łącznych nakładach finansowych w kwocie 3.300.000,00 zł. Zadnie będzie realizowane w latach 2025 – 2027 przez Departament Wdrażania Europejskiego Funduszu Rozwoju Regionalnego.</w:t>
      </w:r>
    </w:p>
    <w:p w14:paraId="16719478" w14:textId="38A9FE61" w:rsidR="00380058" w:rsidRPr="00864696" w:rsidRDefault="0063470D" w:rsidP="00380058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W związku z wydłużeniem okresu realizacji do wykazu w</w:t>
      </w:r>
      <w:r w:rsidR="00380058" w:rsidRPr="00864696">
        <w:rPr>
          <w:rFonts w:ascii="Arial" w:hAnsi="Arial" w:cs="Arial"/>
        </w:rPr>
        <w:t>prowadza się nowe zadanie pn. „</w:t>
      </w:r>
      <w:r w:rsidRPr="00864696">
        <w:rPr>
          <w:rFonts w:ascii="Arial" w:hAnsi="Arial" w:cs="Arial"/>
        </w:rPr>
        <w:t>Priorytet 2 Transformacja gospodarcza i cyfrowa regionu</w:t>
      </w:r>
      <w:r w:rsidR="00380058" w:rsidRPr="00864696">
        <w:rPr>
          <w:rFonts w:ascii="Arial" w:hAnsi="Arial" w:cs="Arial"/>
        </w:rPr>
        <w:t>” o łącznych nakładach finansowych w kwocie 6</w:t>
      </w:r>
      <w:r w:rsidRPr="00864696">
        <w:rPr>
          <w:rFonts w:ascii="Arial" w:hAnsi="Arial" w:cs="Arial"/>
        </w:rPr>
        <w:t>0</w:t>
      </w:r>
      <w:r w:rsidR="00380058" w:rsidRPr="00864696">
        <w:rPr>
          <w:rFonts w:ascii="Arial" w:hAnsi="Arial" w:cs="Arial"/>
        </w:rPr>
        <w:t>.</w:t>
      </w:r>
      <w:r w:rsidRPr="00864696">
        <w:rPr>
          <w:rFonts w:ascii="Arial" w:hAnsi="Arial" w:cs="Arial"/>
        </w:rPr>
        <w:t>027</w:t>
      </w:r>
      <w:r w:rsidR="00380058" w:rsidRPr="00864696">
        <w:rPr>
          <w:rFonts w:ascii="Arial" w:hAnsi="Arial" w:cs="Arial"/>
        </w:rPr>
        <w:t>.</w:t>
      </w:r>
      <w:r w:rsidRPr="00864696">
        <w:rPr>
          <w:rFonts w:ascii="Arial" w:hAnsi="Arial" w:cs="Arial"/>
        </w:rPr>
        <w:t>546</w:t>
      </w:r>
      <w:r w:rsidR="00380058" w:rsidRPr="00864696">
        <w:rPr>
          <w:rFonts w:ascii="Arial" w:hAnsi="Arial" w:cs="Arial"/>
        </w:rPr>
        <w:t>,</w:t>
      </w:r>
      <w:r w:rsidRPr="00864696">
        <w:rPr>
          <w:rFonts w:ascii="Arial" w:hAnsi="Arial" w:cs="Arial"/>
        </w:rPr>
        <w:t>26</w:t>
      </w:r>
      <w:r w:rsidR="00380058" w:rsidRPr="00864696">
        <w:rPr>
          <w:rFonts w:ascii="Arial" w:hAnsi="Arial" w:cs="Arial"/>
        </w:rPr>
        <w:t xml:space="preserve"> zł. Zadnie będzie realizowane w latach 2024 – 202</w:t>
      </w:r>
      <w:r w:rsidRPr="00864696">
        <w:rPr>
          <w:rFonts w:ascii="Arial" w:hAnsi="Arial" w:cs="Arial"/>
        </w:rPr>
        <w:t>7</w:t>
      </w:r>
      <w:r w:rsidR="00380058" w:rsidRPr="00864696">
        <w:rPr>
          <w:rFonts w:ascii="Arial" w:hAnsi="Arial" w:cs="Arial"/>
        </w:rPr>
        <w:t xml:space="preserve"> przez </w:t>
      </w:r>
      <w:r w:rsidRPr="00864696">
        <w:rPr>
          <w:rFonts w:ascii="Arial" w:hAnsi="Arial" w:cs="Arial"/>
        </w:rPr>
        <w:t>Departament Wdrażania Europejskiego Funduszu Rozwoju Regionalnego</w:t>
      </w:r>
      <w:r w:rsidR="00380058" w:rsidRPr="00864696">
        <w:rPr>
          <w:rFonts w:ascii="Arial" w:hAnsi="Arial" w:cs="Arial"/>
        </w:rPr>
        <w:t>.</w:t>
      </w:r>
    </w:p>
    <w:p w14:paraId="36412C1D" w14:textId="3177BCB5" w:rsidR="007B62F2" w:rsidRPr="00864696" w:rsidRDefault="007B62F2" w:rsidP="007B62F2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Dokonuje się zmian w harmonogramie wydatków w zadaniu pn. „Priorytet 11 - Rozwój zrównoważony terytorialnie”. Okres realizacji wydłuża się do roku 2028 a łączne nakłady finansowe zmniejsza się o kwotę 3.291.000,00 zł do kwoty 26.300.000,00</w:t>
      </w:r>
      <w:r w:rsidR="00EA67A4" w:rsidRPr="00864696">
        <w:rPr>
          <w:rFonts w:ascii="Arial" w:hAnsi="Arial" w:cs="Arial"/>
        </w:rPr>
        <w:t xml:space="preserve"> zł.</w:t>
      </w:r>
    </w:p>
    <w:p w14:paraId="7B2FC0E1" w14:textId="0DCFB3AB" w:rsidR="00FA6213" w:rsidRPr="00864696" w:rsidRDefault="00FA6213" w:rsidP="00662A8B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Dokonuje się zmian w harmonogramie wydatków w zadaniu pn. „Priorytet 7 - Lepsza dostępność do usług społecznych i zdrowotnych - Wspieranie włączenia społeczno-gospodarczego społeczności marginalizowanych, gospodarstw domowych o niskich dochodach oraz grup w niekorzystnej sytuacji, w tym osób o szczególnych potrzebach, dzięki zintegrowanym działaniom obejmującym usługi mieszkaniowe i usługi społeczne”. Łączne nakłady finansowe zwiększa się o kwotę 2.619.000,00 zł do kwoty 6.188.000,00 zł.</w:t>
      </w:r>
    </w:p>
    <w:p w14:paraId="0C64341C" w14:textId="4020C245" w:rsidR="00FA6213" w:rsidRPr="00864696" w:rsidRDefault="00FA6213" w:rsidP="00405FFE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Dokonuje się zmian w harmonogramie wydatków w zadaniu pn. „Priorytet 7 - Lepsza dostępność do usług społecznych i zdrowotnych - Wzmacnianie roli kultury i zrównoważonej turystyki w rozwoju gospodarczym, włączeniu społecznym i innowacjach społecznych - rozdział 92106”. Łączne nakłady finansowe zmniejsza się o kwotę 3.940.000,00 zł do kwoty 5.400.000,00 zł.</w:t>
      </w:r>
    </w:p>
    <w:p w14:paraId="28E26CA6" w14:textId="78B95A94" w:rsidR="00FA6213" w:rsidRPr="00864696" w:rsidRDefault="00FA6213" w:rsidP="0034503F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Wprowadza się nowe zadanie pn. „Priorytet 7 - Lepsza dostępność do usług społecznych i zdrowotnych - Zapewnianie równego dostępu do opieki zdrowotnej i wspieranie odporności systemów opieki zdrowotnej, w tym podstawowej opieki zdrowotnej, oraz wspieranie przechodzenia od opieki instytucjonalnej do opieki rodzinnej i środowiskowej" o łącznych nakładach finansowych w kwocie 5.335.379,74 zł. Zadnie będzie realizowane w latach 2025 – 2027 przez Departament Wdrażania Europejskiego Funduszu Rozwoju Regionalnego.</w:t>
      </w:r>
    </w:p>
    <w:p w14:paraId="389B3B5D" w14:textId="46C8337A" w:rsidR="007B62F2" w:rsidRPr="00864696" w:rsidRDefault="00FA6213" w:rsidP="00FA6213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lastRenderedPageBreak/>
        <w:t>Wprowadza się nowe zadanie pn. „"Priorytet 7 - Lepsza dostępność do usług społecznych i zdrowotnych - Wzmacnianie roli kultury i zrównoważonej turystyki w rozwoju gospodarczym, włączeniu społecznym i innowacjach społecznych – rozdział 92195" o łącznych nakładach finansowych w kwocie 19.370.000,00 zł. Zadnie będzie realizowane w latach 2025 – 2028 przez Departament Wdrażania Europejskiego Funduszu Rozwoju Regionalnego.</w:t>
      </w:r>
    </w:p>
    <w:p w14:paraId="47438406" w14:textId="019A0F36" w:rsidR="00184D7F" w:rsidRPr="00864696" w:rsidRDefault="00184D7F" w:rsidP="00184D7F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Dokonuje się zmian w harmonogramie wydatków w zadaniu pn. „Priorytet VIII - Zwiększanie spójności społecznej”. Łączne nakłady finansowe zmniejsza się o kwotę 6.5</w:t>
      </w:r>
      <w:r w:rsidR="00867A70" w:rsidRPr="00864696">
        <w:rPr>
          <w:rFonts w:ascii="Arial" w:hAnsi="Arial" w:cs="Arial"/>
        </w:rPr>
        <w:t>54</w:t>
      </w:r>
      <w:r w:rsidRPr="00864696">
        <w:rPr>
          <w:rFonts w:ascii="Arial" w:hAnsi="Arial" w:cs="Arial"/>
        </w:rPr>
        <w:t>.</w:t>
      </w:r>
      <w:r w:rsidR="00867A70" w:rsidRPr="00864696">
        <w:rPr>
          <w:rFonts w:ascii="Arial" w:hAnsi="Arial" w:cs="Arial"/>
        </w:rPr>
        <w:t>042</w:t>
      </w:r>
      <w:r w:rsidRPr="00864696">
        <w:rPr>
          <w:rFonts w:ascii="Arial" w:hAnsi="Arial" w:cs="Arial"/>
        </w:rPr>
        <w:t>,00 zł do kwoty 110.</w:t>
      </w:r>
      <w:r w:rsidR="00867A70" w:rsidRPr="00864696">
        <w:rPr>
          <w:rFonts w:ascii="Arial" w:hAnsi="Arial" w:cs="Arial"/>
        </w:rPr>
        <w:t>402</w:t>
      </w:r>
      <w:r w:rsidRPr="00864696">
        <w:rPr>
          <w:rFonts w:ascii="Arial" w:hAnsi="Arial" w:cs="Arial"/>
        </w:rPr>
        <w:t>.</w:t>
      </w:r>
      <w:r w:rsidR="00867A70" w:rsidRPr="00864696">
        <w:rPr>
          <w:rFonts w:ascii="Arial" w:hAnsi="Arial" w:cs="Arial"/>
        </w:rPr>
        <w:t>154</w:t>
      </w:r>
      <w:r w:rsidRPr="00864696">
        <w:rPr>
          <w:rFonts w:ascii="Arial" w:hAnsi="Arial" w:cs="Arial"/>
        </w:rPr>
        <w:t>,79 zł.</w:t>
      </w:r>
    </w:p>
    <w:p w14:paraId="7513CCF7" w14:textId="77777777" w:rsidR="00184D7F" w:rsidRPr="00864696" w:rsidRDefault="00184D7F" w:rsidP="00184D7F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Dokonuje się zmian w harmonogramie wydatków w zadaniu pn. „Priorytet IX - Zaspokajanie potrzeb rynku pracy”. Łączne nakłady finansowe zwiększa się o kwotę 500.000,00 zł do kwoty 4.611.400,00 zł.</w:t>
      </w:r>
    </w:p>
    <w:p w14:paraId="13AB0E54" w14:textId="3B7E42D6" w:rsidR="00184D7F" w:rsidRPr="00864696" w:rsidRDefault="00184D7F" w:rsidP="00184D7F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Dokonuje się zmian w harmonogramie wydatków w zadaniu pn. „Priorytet X - Lepsza edukacja”. Łączne nakłady finansowe zwiększa się o kwotę 85</w:t>
      </w:r>
      <w:r w:rsidR="005A0427" w:rsidRPr="00864696">
        <w:rPr>
          <w:rFonts w:ascii="Arial" w:hAnsi="Arial" w:cs="Arial"/>
        </w:rPr>
        <w:t>1</w:t>
      </w:r>
      <w:r w:rsidRPr="00864696">
        <w:rPr>
          <w:rFonts w:ascii="Arial" w:hAnsi="Arial" w:cs="Arial"/>
        </w:rPr>
        <w:t>.</w:t>
      </w:r>
      <w:r w:rsidR="005A0427" w:rsidRPr="00864696">
        <w:rPr>
          <w:rFonts w:ascii="Arial" w:hAnsi="Arial" w:cs="Arial"/>
        </w:rPr>
        <w:t>752</w:t>
      </w:r>
      <w:r w:rsidRPr="00864696">
        <w:rPr>
          <w:rFonts w:ascii="Arial" w:hAnsi="Arial" w:cs="Arial"/>
        </w:rPr>
        <w:t>,09 zł do kwoty 62.</w:t>
      </w:r>
      <w:r w:rsidR="005A0427" w:rsidRPr="00864696">
        <w:rPr>
          <w:rFonts w:ascii="Arial" w:hAnsi="Arial" w:cs="Arial"/>
        </w:rPr>
        <w:t>492</w:t>
      </w:r>
      <w:r w:rsidRPr="00864696">
        <w:rPr>
          <w:rFonts w:ascii="Arial" w:hAnsi="Arial" w:cs="Arial"/>
        </w:rPr>
        <w:t>.5</w:t>
      </w:r>
      <w:r w:rsidR="005A0427" w:rsidRPr="00864696">
        <w:rPr>
          <w:rFonts w:ascii="Arial" w:hAnsi="Arial" w:cs="Arial"/>
        </w:rPr>
        <w:t>87</w:t>
      </w:r>
      <w:r w:rsidRPr="00864696">
        <w:rPr>
          <w:rFonts w:ascii="Arial" w:hAnsi="Arial" w:cs="Arial"/>
        </w:rPr>
        <w:t>,09 zł.</w:t>
      </w:r>
    </w:p>
    <w:p w14:paraId="1B21F37D" w14:textId="3E0E3D8E" w:rsidR="00D501DB" w:rsidRPr="00864696" w:rsidRDefault="00D501DB" w:rsidP="00D501DB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Wprowadza się nowe zadanie pn. „</w:t>
      </w:r>
      <w:r w:rsidR="008A263B" w:rsidRPr="00864696">
        <w:rPr>
          <w:rFonts w:ascii="Arial" w:hAnsi="Arial" w:cs="Arial"/>
        </w:rPr>
        <w:t>Rozbudowa drogi wojewódzkiej nr 878 w zakresie budowy skrzyżowania typu rondo z drogą krajową Nr 74 w m. Janów Lubelski – dokumentacja projektowa.</w:t>
      </w:r>
      <w:r w:rsidRPr="00864696">
        <w:rPr>
          <w:rFonts w:ascii="Arial" w:hAnsi="Arial" w:cs="Arial"/>
        </w:rPr>
        <w:t>” o łącznych nakładach finansowych w kwocie 5</w:t>
      </w:r>
      <w:r w:rsidR="008A263B" w:rsidRPr="00864696">
        <w:rPr>
          <w:rFonts w:ascii="Arial" w:hAnsi="Arial" w:cs="Arial"/>
        </w:rPr>
        <w:t>00</w:t>
      </w:r>
      <w:r w:rsidRPr="00864696">
        <w:rPr>
          <w:rFonts w:ascii="Arial" w:hAnsi="Arial" w:cs="Arial"/>
        </w:rPr>
        <w:t>.</w:t>
      </w:r>
      <w:r w:rsidR="008A263B" w:rsidRPr="00864696">
        <w:rPr>
          <w:rFonts w:ascii="Arial" w:hAnsi="Arial" w:cs="Arial"/>
        </w:rPr>
        <w:t>000</w:t>
      </w:r>
      <w:r w:rsidRPr="00864696">
        <w:rPr>
          <w:rFonts w:ascii="Arial" w:hAnsi="Arial" w:cs="Arial"/>
        </w:rPr>
        <w:t>,</w:t>
      </w:r>
      <w:r w:rsidR="008A263B" w:rsidRPr="00864696">
        <w:rPr>
          <w:rFonts w:ascii="Arial" w:hAnsi="Arial" w:cs="Arial"/>
        </w:rPr>
        <w:t>00</w:t>
      </w:r>
      <w:r w:rsidRPr="00864696">
        <w:rPr>
          <w:rFonts w:ascii="Arial" w:hAnsi="Arial" w:cs="Arial"/>
        </w:rPr>
        <w:t xml:space="preserve"> zł. Zadnie będzie realizowane przez </w:t>
      </w:r>
      <w:r w:rsidR="008A263B" w:rsidRPr="00864696">
        <w:rPr>
          <w:rFonts w:ascii="Arial" w:hAnsi="Arial" w:cs="Arial"/>
        </w:rPr>
        <w:t>Zarząd Dróg Wojewódzkich w Lublinie w 2026 roku</w:t>
      </w:r>
      <w:r w:rsidRPr="00864696">
        <w:rPr>
          <w:rFonts w:ascii="Arial" w:hAnsi="Arial" w:cs="Arial"/>
        </w:rPr>
        <w:t>.</w:t>
      </w:r>
    </w:p>
    <w:p w14:paraId="51DB19B3" w14:textId="160817FE" w:rsidR="00A4772A" w:rsidRPr="00864696" w:rsidRDefault="00A4772A" w:rsidP="00A4772A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Dokonuje się zmian w harmonogramie wydatków w zadaniu pn. „Budowa, przebudowa i rozbudowa sieci wodociągowych, kanalizacyjnych i deszczowych w zespole pałacowo-parkowym w Kozłówce”. Łączne nakłady finansowe zwiększa się o kwotę 872.590,55 zł do kwoty 4.798.039,45 zł.</w:t>
      </w:r>
    </w:p>
    <w:p w14:paraId="11656A86" w14:textId="0B1C2599" w:rsidR="00A4772A" w:rsidRPr="00864696" w:rsidRDefault="00A4772A" w:rsidP="00A4772A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Dokonuje się zmian w harmonogramie wydatków w zadaniu pn. „Droga wojewódzka nr 830 Lublin - Nałęczów-Bochotnica -Budowa i rozbudowa drogi Nr 830 na odcinku Płouszowice – Nałęczów”. Łączne nakłady finansowe nie ulegają zmianie</w:t>
      </w:r>
    </w:p>
    <w:p w14:paraId="7AB45444" w14:textId="07B7BC9B" w:rsidR="00A4772A" w:rsidRPr="00864696" w:rsidRDefault="00A4772A" w:rsidP="00A4772A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Dokonuje się zmian w harmonogramie wydatków w zadaniu pn. „Centrum Spotkania Kultur - Kultura na wyciągnięcie ręki”. Łączne nakłady finansowe nie ulegają zmianie</w:t>
      </w:r>
    </w:p>
    <w:p w14:paraId="28B01457" w14:textId="77777777" w:rsidR="009D0759" w:rsidRPr="00864696" w:rsidRDefault="009D0759" w:rsidP="009D0759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Dokonuje się zmiany nazwy zadania „Utworzenie Ośrodka Profilaktyki i promocji zdrowia” na „Creation of Cross-Border Centres for Preventive Examinations in Lubelskie and Volyn Regions”.</w:t>
      </w:r>
    </w:p>
    <w:p w14:paraId="06090343" w14:textId="229CAEBE" w:rsidR="009D0759" w:rsidRPr="00864696" w:rsidRDefault="009D0759" w:rsidP="009D0759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Dokonuje się zmiany nazwy zadania „</w:t>
      </w:r>
      <w:r w:rsidRPr="009D0759">
        <w:rPr>
          <w:rFonts w:ascii="Arial" w:hAnsi="Arial" w:cs="Arial"/>
        </w:rPr>
        <w:t>Termomodernizacja i modernizacja pomieszczeń budynku I (sala gimnastyczna) Szpitala Neuropsychiatrycznego SPZOZ w Lublini</w:t>
      </w:r>
      <w:r>
        <w:rPr>
          <w:rFonts w:ascii="Arial" w:hAnsi="Arial" w:cs="Arial"/>
        </w:rPr>
        <w:t>e</w:t>
      </w:r>
      <w:r w:rsidRPr="00864696">
        <w:rPr>
          <w:rFonts w:ascii="Arial" w:hAnsi="Arial" w:cs="Arial"/>
        </w:rPr>
        <w:t>” na „</w:t>
      </w:r>
      <w:r w:rsidRPr="009D0759">
        <w:rPr>
          <w:rFonts w:ascii="Arial" w:hAnsi="Arial" w:cs="Arial"/>
        </w:rPr>
        <w:t>Termomodernizacja i modernizacja pomieszczeń budynku Sali gimnastycznej Szpitala Neuropsychiatrycznego SPZOZ w Lublinie wraz z podstawowym wyposażeniem</w:t>
      </w:r>
      <w:r w:rsidRPr="00864696">
        <w:rPr>
          <w:rFonts w:ascii="Arial" w:hAnsi="Arial" w:cs="Arial"/>
        </w:rPr>
        <w:t>”.</w:t>
      </w:r>
    </w:p>
    <w:p w14:paraId="795F2959" w14:textId="7D5FC825" w:rsidR="006E045C" w:rsidRPr="00864696" w:rsidRDefault="006E045C" w:rsidP="003A1814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lastRenderedPageBreak/>
        <w:t>Dokonuje się zmian w harmonogramie wydatków w zadaniu pn. „Poprawa dostępu do Ambulatoryjnej Opieki Specjalistycznej w Samodzielnym Publicznym Szpitalu Wojewódzkim im. Papieża Jana Pawła II w Zamościu - wkład własny na realizacje projektu”. Łączne nakłady finansowe zwiększa się o kwotę 677.444,48 zł do kwoty 1.617.444,48 zł.</w:t>
      </w:r>
    </w:p>
    <w:p w14:paraId="0270CD7D" w14:textId="5DC14494" w:rsidR="00B914BC" w:rsidRPr="00864696" w:rsidRDefault="00B914BC" w:rsidP="00B914BC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Wprowadza się do wykazu zadania z zakresu ochrony zdrowia w związku z wydłużeniem okresu realizacji do 2025 roku:</w:t>
      </w:r>
    </w:p>
    <w:p w14:paraId="3C87DBF9" w14:textId="48D2639E" w:rsidR="00B914BC" w:rsidRPr="00864696" w:rsidRDefault="00DA4666" w:rsidP="00B914BC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„</w:t>
      </w:r>
      <w:r w:rsidR="00B914BC" w:rsidRPr="00864696">
        <w:rPr>
          <w:rFonts w:ascii="Arial" w:hAnsi="Arial" w:cs="Arial"/>
        </w:rPr>
        <w:t>Rozbudowa budynku WOMP CP-L w Lublinie wraz z modernizacją infrastruktury i zakupem wyposażenia</w:t>
      </w:r>
      <w:r w:rsidRPr="00864696">
        <w:rPr>
          <w:rFonts w:ascii="Arial" w:hAnsi="Arial" w:cs="Arial"/>
        </w:rPr>
        <w:t>”</w:t>
      </w:r>
      <w:r w:rsidR="00C40080" w:rsidRPr="00864696">
        <w:rPr>
          <w:rFonts w:ascii="Arial" w:hAnsi="Arial" w:cs="Arial"/>
        </w:rPr>
        <w:t xml:space="preserve"> w łącznej kwocie </w:t>
      </w:r>
      <w:r w:rsidR="009D0759">
        <w:rPr>
          <w:rFonts w:ascii="Arial" w:hAnsi="Arial" w:cs="Arial"/>
        </w:rPr>
        <w:t>9</w:t>
      </w:r>
      <w:r w:rsidR="00C40080" w:rsidRPr="00864696">
        <w:rPr>
          <w:rFonts w:ascii="Arial" w:hAnsi="Arial" w:cs="Arial"/>
        </w:rPr>
        <w:t>.</w:t>
      </w:r>
      <w:r w:rsidR="009D0759">
        <w:rPr>
          <w:rFonts w:ascii="Arial" w:hAnsi="Arial" w:cs="Arial"/>
        </w:rPr>
        <w:t>358</w:t>
      </w:r>
      <w:r w:rsidR="00C40080" w:rsidRPr="00864696">
        <w:rPr>
          <w:rFonts w:ascii="Arial" w:hAnsi="Arial" w:cs="Arial"/>
        </w:rPr>
        <w:t>.</w:t>
      </w:r>
      <w:r w:rsidR="009D0759">
        <w:rPr>
          <w:rFonts w:ascii="Arial" w:hAnsi="Arial" w:cs="Arial"/>
        </w:rPr>
        <w:t>529</w:t>
      </w:r>
      <w:r w:rsidR="00C40080" w:rsidRPr="00864696">
        <w:rPr>
          <w:rFonts w:ascii="Arial" w:hAnsi="Arial" w:cs="Arial"/>
        </w:rPr>
        <w:t>,</w:t>
      </w:r>
      <w:r w:rsidR="009D0759">
        <w:rPr>
          <w:rFonts w:ascii="Arial" w:hAnsi="Arial" w:cs="Arial"/>
        </w:rPr>
        <w:t>5</w:t>
      </w:r>
      <w:r w:rsidR="00C40080" w:rsidRPr="00864696">
        <w:rPr>
          <w:rFonts w:ascii="Arial" w:hAnsi="Arial" w:cs="Arial"/>
        </w:rPr>
        <w:t>0 zł.</w:t>
      </w:r>
    </w:p>
    <w:p w14:paraId="03C075B6" w14:textId="32894F21" w:rsidR="00C40080" w:rsidRPr="00864696" w:rsidRDefault="00DA4666" w:rsidP="00C40080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„</w:t>
      </w:r>
      <w:r w:rsidR="00C40080" w:rsidRPr="00864696">
        <w:rPr>
          <w:rFonts w:ascii="Arial" w:hAnsi="Arial" w:cs="Arial"/>
        </w:rPr>
        <w:t>Doposażenie i zwiększenie dostępności do świadczeń POZ w Wojewódzkim Ośrodku Medycyny Pracy Centrum Profilaktyczno-Leczniczym w Lublinie - wkład własny na realizacje projektu</w:t>
      </w:r>
      <w:r w:rsidRPr="00864696">
        <w:rPr>
          <w:rFonts w:ascii="Arial" w:hAnsi="Arial" w:cs="Arial"/>
        </w:rPr>
        <w:t>”</w:t>
      </w:r>
      <w:r w:rsidR="00C40080" w:rsidRPr="00864696">
        <w:rPr>
          <w:rFonts w:ascii="Arial" w:hAnsi="Arial" w:cs="Arial"/>
        </w:rPr>
        <w:t xml:space="preserve"> w łącznej kwocie 75.000,00 zł.</w:t>
      </w:r>
    </w:p>
    <w:p w14:paraId="48DC3DDB" w14:textId="77777777" w:rsidR="00D94470" w:rsidRPr="00864696" w:rsidRDefault="00D94470" w:rsidP="00D94470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„Modernizacja infrastruktury wraz z doposażeniem Wojewódzkiego Ośrodka Medycyny Pracy Centrum Profilaktyczno - Leczniczego w Lublinie” w łącznej kwocie 2.528.688,00 zł.</w:t>
      </w:r>
    </w:p>
    <w:p w14:paraId="3DA1640C" w14:textId="2C2ADF26" w:rsidR="00190FB3" w:rsidRPr="00864696" w:rsidRDefault="00190FB3" w:rsidP="00190FB3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„Modernizacja systemu zasilania rezerwowego, istniejącej rozdzielni głównej wraz z zakupem i przyłączeniem do istniejącej infrastruktury agregatu prądotwórczego - rezerwowego źródła zasilania dla SPWSS w Chełmie” w łącznej kwocie 1.200.834,41 zł.</w:t>
      </w:r>
    </w:p>
    <w:p w14:paraId="6EA65E01" w14:textId="74EF6AEA" w:rsidR="00190FB3" w:rsidRPr="00864696" w:rsidRDefault="00190FB3" w:rsidP="00190FB3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„Remont i modernizacja w Wojewódzkim Szpitalu Specjalistycznym w Chełmie” w</w:t>
      </w:r>
      <w:r w:rsidR="004E4E98" w:rsidRPr="00864696">
        <w:rPr>
          <w:rFonts w:ascii="Arial" w:hAnsi="Arial" w:cs="Arial"/>
        </w:rPr>
        <w:t> </w:t>
      </w:r>
      <w:r w:rsidRPr="00864696">
        <w:rPr>
          <w:rFonts w:ascii="Arial" w:hAnsi="Arial" w:cs="Arial"/>
        </w:rPr>
        <w:t>łącznej kwocie 920.995,99 zł.</w:t>
      </w:r>
    </w:p>
    <w:p w14:paraId="73ABE30E" w14:textId="77777777" w:rsidR="00F66147" w:rsidRPr="00864696" w:rsidRDefault="00F66147" w:rsidP="00F66147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„Utworzenie pracowni Elektrofizjologii i Elektroterapii przy Oddziale Kardiologii - zakup sprzętu medycznego i modernizacja pomieszczeń w Wojewódzkim Szpitalu Specjalistycznym w Chełmie” w łącznej kwocie 493.464,96 zł.</w:t>
      </w:r>
    </w:p>
    <w:p w14:paraId="79E7530C" w14:textId="77777777" w:rsidR="00AF0E69" w:rsidRPr="00864696" w:rsidRDefault="00AF0E69" w:rsidP="00AF0E69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„Poprawa dostępu do szpitalnej diagnostyki i leczenia chorób sercowo-naczyniowych poprzez dofinansowanie zakupu angiografu dla SPWSS w Chełmie” w łącznej kwocie 757.000,00 zł.</w:t>
      </w:r>
    </w:p>
    <w:p w14:paraId="3A69EBEB" w14:textId="14D6E6EB" w:rsidR="00AF0E69" w:rsidRPr="00864696" w:rsidRDefault="00AF0E69" w:rsidP="00552EF6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 xml:space="preserve">„Zakup sprzętu oraz wyposażenia do nowego bloku operacyjnego - </w:t>
      </w:r>
      <w:r w:rsidR="00E67586" w:rsidRPr="00864696">
        <w:rPr>
          <w:rFonts w:ascii="Arial" w:hAnsi="Arial" w:cs="Arial"/>
        </w:rPr>
        <w:t>WSS im. S.K. Wyszyńskiego SP ZOZ w Lublinie</w:t>
      </w:r>
      <w:r w:rsidRPr="00864696">
        <w:rPr>
          <w:rFonts w:ascii="Arial" w:hAnsi="Arial" w:cs="Arial"/>
        </w:rPr>
        <w:t xml:space="preserve">” w łącznej kwocie </w:t>
      </w:r>
      <w:r w:rsidR="00E67586" w:rsidRPr="00864696">
        <w:rPr>
          <w:rFonts w:ascii="Arial" w:hAnsi="Arial" w:cs="Arial"/>
        </w:rPr>
        <w:t>21.727.170,55</w:t>
      </w:r>
      <w:r w:rsidRPr="00864696">
        <w:rPr>
          <w:rFonts w:ascii="Arial" w:hAnsi="Arial" w:cs="Arial"/>
        </w:rPr>
        <w:t xml:space="preserve"> zł.</w:t>
      </w:r>
    </w:p>
    <w:p w14:paraId="5F7C5733" w14:textId="495EF3B5" w:rsidR="00972D8B" w:rsidRPr="00864696" w:rsidRDefault="00972D8B" w:rsidP="00552EF6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„Budowa nowego pawilonu opieki długoterminowej w celu zwiększenia dostępności pacjentów do ZOL w Wojewódzkim Szpitalu Specjalistycznym w Białej Podlaskiej” w łącznej kwocie 1.046.078,10 zł.</w:t>
      </w:r>
    </w:p>
    <w:p w14:paraId="2D7FFE89" w14:textId="1C979A5B" w:rsidR="00FC4548" w:rsidRPr="00864696" w:rsidRDefault="00FC4548" w:rsidP="00FC4548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Wprowadza się nowe zadanie pn. „Nowa Era Onkologii Pulmonologicznej: Inwestycja w Diagnostykę i Leczenie w Wojewódzkim Szpitalu Specjalistycznym w Lublinie” o łącznych nakładach finansowych w kwocie 106.414.852,54 zł. Zadnie będzie realizowane w latach 2025 – 2026.</w:t>
      </w:r>
    </w:p>
    <w:p w14:paraId="281695AC" w14:textId="17F1ACD4" w:rsidR="00B914BC" w:rsidRPr="00864696" w:rsidRDefault="00B914BC" w:rsidP="00B914BC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lastRenderedPageBreak/>
        <w:t>Wprowadza się do wykazu nowe zadania z zakresu ochrony zdrowia, których realizacja przypada na rok 2025:</w:t>
      </w:r>
    </w:p>
    <w:p w14:paraId="0578C0A7" w14:textId="778413D5" w:rsidR="00B914BC" w:rsidRPr="00864696" w:rsidRDefault="00DA4666" w:rsidP="00B914BC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„Wdrożenie wybranych standardów cyfrowych służących poprawie dojrzałości cyfrowej w WOMP Cp-L w Lublinie – zabezpieczenie wkładu własnego” w kwocie 299.250,00 zł</w:t>
      </w:r>
      <w:r w:rsidR="00B914BC" w:rsidRPr="00864696">
        <w:rPr>
          <w:rFonts w:ascii="Arial" w:hAnsi="Arial" w:cs="Arial"/>
        </w:rPr>
        <w:t>.</w:t>
      </w:r>
    </w:p>
    <w:p w14:paraId="04837FFE" w14:textId="2B861509" w:rsidR="00B914BC" w:rsidRPr="00864696" w:rsidRDefault="00DA4666" w:rsidP="00B914BC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>„Modernizacja i rozbudowa systemu zabezpieczeń infrastruktury informatycznej w WOMP CP-L w Lublinie – zabezpieczenie wkładu własnego” w kwocie 299.250,00 zł</w:t>
      </w:r>
      <w:r w:rsidR="00B914BC" w:rsidRPr="00864696">
        <w:rPr>
          <w:rFonts w:ascii="Arial" w:hAnsi="Arial" w:cs="Arial"/>
        </w:rPr>
        <w:t xml:space="preserve">. </w:t>
      </w:r>
    </w:p>
    <w:p w14:paraId="28DFBA39" w14:textId="1094B3B4" w:rsidR="00DE123E" w:rsidRPr="00864696" w:rsidRDefault="00DE123E" w:rsidP="00DE123E">
      <w:pPr>
        <w:spacing w:after="120" w:line="360" w:lineRule="auto"/>
        <w:jc w:val="both"/>
        <w:rPr>
          <w:rFonts w:ascii="Arial" w:hAnsi="Arial" w:cs="Arial"/>
        </w:rPr>
      </w:pPr>
      <w:r w:rsidRPr="00864696">
        <w:rPr>
          <w:rFonts w:ascii="Arial" w:hAnsi="Arial" w:cs="Arial"/>
        </w:rPr>
        <w:t xml:space="preserve">Planowane łączne wydatki na realizację przedsięwzięć wieloletnich </w:t>
      </w:r>
      <w:r w:rsidR="009D0759" w:rsidRPr="009D0759">
        <w:rPr>
          <w:rFonts w:ascii="Arial" w:hAnsi="Arial" w:cs="Arial"/>
        </w:rPr>
        <w:t>zostają zwiększone o</w:t>
      </w:r>
      <w:r w:rsidR="009D0759">
        <w:rPr>
          <w:rFonts w:ascii="Arial" w:hAnsi="Arial" w:cs="Arial"/>
        </w:rPr>
        <w:t> </w:t>
      </w:r>
      <w:r w:rsidR="009D0759" w:rsidRPr="009D0759">
        <w:rPr>
          <w:rFonts w:ascii="Arial" w:hAnsi="Arial" w:cs="Arial"/>
        </w:rPr>
        <w:t>kwotę 227.689.785,17 zł do kwoty 5.378.735.495,43 zł. Zmiany w strukturze wydatków przedstawia tabela</w:t>
      </w:r>
      <w:r w:rsidRPr="00864696">
        <w:rPr>
          <w:rFonts w:ascii="Arial" w:hAnsi="Arial" w:cs="Arial"/>
        </w:rPr>
        <w:t>:</w:t>
      </w:r>
    </w:p>
    <w:tbl>
      <w:tblPr>
        <w:tblStyle w:val="Tabela-Siatka1"/>
        <w:tblpPr w:leftFromText="141" w:rightFromText="141" w:vertAnchor="text" w:tblpXSpec="center" w:tblpY="1"/>
        <w:tblW w:w="9400" w:type="dxa"/>
        <w:tblLook w:val="04A0" w:firstRow="1" w:lastRow="0" w:firstColumn="1" w:lastColumn="0" w:noHBand="0" w:noVBand="1"/>
        <w:tblCaption w:val="Zmiany w strukturze wydatków "/>
        <w:tblDescription w:val="Dane dotyczące zminay wydatków w podziale na bieżące i majątkowe."/>
      </w:tblPr>
      <w:tblGrid>
        <w:gridCol w:w="4040"/>
        <w:gridCol w:w="2164"/>
        <w:gridCol w:w="1996"/>
        <w:gridCol w:w="1200"/>
      </w:tblGrid>
      <w:tr w:rsidR="00864696" w:rsidRPr="00864696" w14:paraId="5F061F97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29F7F234" w14:textId="77777777" w:rsidR="00DE123E" w:rsidRPr="00864696" w:rsidRDefault="00DE123E" w:rsidP="00B7349F">
            <w:pPr>
              <w:jc w:val="center"/>
              <w:rPr>
                <w:rFonts w:ascii="Arial" w:hAnsi="Arial" w:cs="Arial"/>
              </w:rPr>
            </w:pPr>
            <w:r w:rsidRPr="00864696">
              <w:rPr>
                <w:rFonts w:ascii="Arial" w:hAnsi="Arial" w:cs="Arial"/>
              </w:rPr>
              <w:t>Wyszczególnienie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28137209" w14:textId="77777777" w:rsidR="00DE123E" w:rsidRPr="00864696" w:rsidRDefault="00DE123E" w:rsidP="00B7349F">
            <w:pPr>
              <w:jc w:val="center"/>
              <w:rPr>
                <w:rFonts w:ascii="Arial" w:hAnsi="Arial" w:cs="Arial"/>
              </w:rPr>
            </w:pPr>
            <w:r w:rsidRPr="00864696">
              <w:rPr>
                <w:rFonts w:ascii="Arial" w:hAnsi="Arial" w:cs="Arial"/>
              </w:rPr>
              <w:t>Plan</w:t>
            </w:r>
            <w:r w:rsidRPr="00864696">
              <w:rPr>
                <w:rFonts w:ascii="Arial" w:hAnsi="Arial" w:cs="Arial"/>
              </w:rPr>
              <w:br/>
              <w:t>przed zmianą</w:t>
            </w:r>
            <w:r w:rsidRPr="00864696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0D0A7F24" w14:textId="77777777" w:rsidR="00DE123E" w:rsidRPr="00864696" w:rsidRDefault="00DE123E" w:rsidP="00B7349F">
            <w:pPr>
              <w:jc w:val="center"/>
              <w:rPr>
                <w:rFonts w:ascii="Arial" w:hAnsi="Arial" w:cs="Arial"/>
              </w:rPr>
            </w:pPr>
            <w:r w:rsidRPr="00864696">
              <w:rPr>
                <w:rFonts w:ascii="Arial" w:hAnsi="Arial" w:cs="Arial"/>
              </w:rPr>
              <w:t>Plan po zmianie</w:t>
            </w:r>
            <w:r w:rsidRPr="00864696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C163232" w14:textId="77777777" w:rsidR="00DE123E" w:rsidRPr="00864696" w:rsidRDefault="00DE123E" w:rsidP="00B7349F">
            <w:pPr>
              <w:jc w:val="center"/>
              <w:rPr>
                <w:rFonts w:ascii="Arial" w:hAnsi="Arial" w:cs="Arial"/>
              </w:rPr>
            </w:pPr>
            <w:r w:rsidRPr="00864696">
              <w:rPr>
                <w:rFonts w:ascii="Arial" w:hAnsi="Arial" w:cs="Arial"/>
              </w:rPr>
              <w:t>Wskaźnik</w:t>
            </w:r>
          </w:p>
          <w:p w14:paraId="66BC4092" w14:textId="2FFA8AFC" w:rsidR="006D7D32" w:rsidRPr="00864696" w:rsidRDefault="006D7D32" w:rsidP="00B7349F">
            <w:pPr>
              <w:jc w:val="center"/>
              <w:rPr>
                <w:rFonts w:ascii="Arial" w:hAnsi="Arial" w:cs="Arial"/>
              </w:rPr>
            </w:pPr>
            <w:r w:rsidRPr="00864696">
              <w:rPr>
                <w:rFonts w:ascii="Arial" w:hAnsi="Arial" w:cs="Arial"/>
              </w:rPr>
              <w:t>zmiany</w:t>
            </w:r>
          </w:p>
        </w:tc>
      </w:tr>
      <w:tr w:rsidR="009D0759" w:rsidRPr="00864696" w14:paraId="73CC8EF5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08F6DC0B" w14:textId="77777777" w:rsidR="009D0759" w:rsidRPr="00864696" w:rsidRDefault="009D0759" w:rsidP="009D0759">
            <w:pPr>
              <w:rPr>
                <w:rFonts w:ascii="Arial" w:eastAsia="Times New Roman" w:hAnsi="Arial" w:cs="Arial"/>
              </w:rPr>
            </w:pPr>
            <w:r w:rsidRPr="00864696">
              <w:rPr>
                <w:rFonts w:ascii="Arial" w:eastAsia="Times New Roman" w:hAnsi="Arial" w:cs="Arial"/>
              </w:rPr>
              <w:t>WYDATKI OGÓŁEM, w tym: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52F7" w14:textId="1F9F233D" w:rsidR="009D0759" w:rsidRPr="00864696" w:rsidRDefault="009D0759" w:rsidP="009D07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5 151 045 710,26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6D5B" w14:textId="229EBD26" w:rsidR="009D0759" w:rsidRPr="00864696" w:rsidRDefault="009D0759" w:rsidP="009D07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5 378 735 495,43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E233" w14:textId="12E6642E" w:rsidR="009D0759" w:rsidRPr="00864696" w:rsidRDefault="009D0759" w:rsidP="009D07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1,044</w:t>
            </w:r>
          </w:p>
        </w:tc>
      </w:tr>
      <w:tr w:rsidR="009D0759" w:rsidRPr="00864696" w14:paraId="10302118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0995490D" w14:textId="77777777" w:rsidR="009D0759" w:rsidRPr="00864696" w:rsidRDefault="009D0759" w:rsidP="009D0759">
            <w:pPr>
              <w:rPr>
                <w:rFonts w:ascii="Arial" w:eastAsia="Times New Roman" w:hAnsi="Arial" w:cs="Arial"/>
              </w:rPr>
            </w:pPr>
            <w:r w:rsidRPr="00864696">
              <w:rPr>
                <w:rFonts w:ascii="Arial" w:eastAsia="Times New Roman" w:hAnsi="Arial" w:cs="Arial"/>
              </w:rPr>
              <w:t>wydatki bieżące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3324" w14:textId="64DF5A95" w:rsidR="009D0759" w:rsidRPr="00864696" w:rsidRDefault="009D0759" w:rsidP="009D07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2 035 786 189,17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77D" w14:textId="6FC74FA2" w:rsidR="009D0759" w:rsidRPr="00864696" w:rsidRDefault="009D0759" w:rsidP="009D07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2 030 385 885,26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F755" w14:textId="569E0351" w:rsidR="009D0759" w:rsidRPr="00864696" w:rsidRDefault="009D0759" w:rsidP="009D07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0,997</w:t>
            </w:r>
          </w:p>
        </w:tc>
      </w:tr>
      <w:tr w:rsidR="009D0759" w:rsidRPr="00864696" w14:paraId="0DEB1E12" w14:textId="77777777" w:rsidTr="00E62443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21724573" w14:textId="77777777" w:rsidR="009D0759" w:rsidRPr="00864696" w:rsidRDefault="009D0759" w:rsidP="009D0759">
            <w:pPr>
              <w:rPr>
                <w:rFonts w:ascii="Arial" w:eastAsia="Times New Roman" w:hAnsi="Arial" w:cs="Arial"/>
              </w:rPr>
            </w:pPr>
            <w:r w:rsidRPr="00864696">
              <w:rPr>
                <w:rFonts w:ascii="Arial" w:eastAsia="Times New Roman" w:hAnsi="Arial" w:cs="Arial"/>
              </w:rPr>
              <w:t>wydatki majątkowe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1B4E" w14:textId="1178D570" w:rsidR="009D0759" w:rsidRPr="00864696" w:rsidRDefault="009D0759" w:rsidP="009D07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3 115 259 521,09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409A" w14:textId="2CD5CB7E" w:rsidR="009D0759" w:rsidRPr="00864696" w:rsidRDefault="009D0759" w:rsidP="009D07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3 348 349 610,17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F70" w14:textId="28E6E4B4" w:rsidR="009D0759" w:rsidRPr="00864696" w:rsidRDefault="009D0759" w:rsidP="009D07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1,075</w:t>
            </w:r>
          </w:p>
        </w:tc>
      </w:tr>
    </w:tbl>
    <w:p w14:paraId="0FED5EFA" w14:textId="77777777" w:rsidR="00DE123E" w:rsidRPr="00864696" w:rsidRDefault="00DE123E" w:rsidP="00DE123E">
      <w:pPr>
        <w:spacing w:after="0" w:line="12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0614668" w14:textId="11042148" w:rsidR="00DE123E" w:rsidRPr="00864696" w:rsidRDefault="00DE123E" w:rsidP="00DE123E">
      <w:pPr>
        <w:spacing w:before="240" w:after="120" w:line="360" w:lineRule="auto"/>
        <w:jc w:val="both"/>
        <w:rPr>
          <w:rFonts w:ascii="Arial" w:eastAsia="Times New Roman" w:hAnsi="Arial" w:cs="Arial"/>
        </w:rPr>
      </w:pPr>
      <w:r w:rsidRPr="00864696">
        <w:rPr>
          <w:rFonts w:ascii="Arial" w:eastAsia="Times New Roman" w:hAnsi="Arial" w:cs="Arial"/>
        </w:rPr>
        <w:t xml:space="preserve">Limit zobowiązań </w:t>
      </w:r>
      <w:r w:rsidR="00972D8B" w:rsidRPr="00864696">
        <w:rPr>
          <w:rFonts w:ascii="Arial" w:eastAsia="Times New Roman" w:hAnsi="Arial" w:cs="Arial"/>
        </w:rPr>
        <w:t>zostaje zwiększony o kwotę 225.863.720,58 zł do kwoty 4.591.214.635,79 zł. Zmiany w strukturze wydatków przedstawia tabela</w:t>
      </w:r>
      <w:r w:rsidRPr="00864696">
        <w:rPr>
          <w:rFonts w:ascii="Arial" w:hAnsi="Arial" w:cs="Arial"/>
        </w:rPr>
        <w:t>:</w:t>
      </w:r>
    </w:p>
    <w:tbl>
      <w:tblPr>
        <w:tblStyle w:val="Tabela-Siatka1"/>
        <w:tblpPr w:leftFromText="141" w:rightFromText="141" w:vertAnchor="text" w:tblpXSpec="center" w:tblpY="1"/>
        <w:tblW w:w="9400" w:type="dxa"/>
        <w:tblLook w:val="04A0" w:firstRow="1" w:lastRow="0" w:firstColumn="1" w:lastColumn="0" w:noHBand="0" w:noVBand="1"/>
        <w:tblCaption w:val="Zmiany w strukturze limitu zobowiązań."/>
        <w:tblDescription w:val="Zmiana Limitu zobowiązań w podziale na bieżące i majątkowe."/>
      </w:tblPr>
      <w:tblGrid>
        <w:gridCol w:w="4040"/>
        <w:gridCol w:w="2164"/>
        <w:gridCol w:w="1996"/>
        <w:gridCol w:w="1200"/>
      </w:tblGrid>
      <w:tr w:rsidR="00864696" w:rsidRPr="00864696" w14:paraId="59589BB6" w14:textId="77777777" w:rsidTr="00B7349F">
        <w:trPr>
          <w:trHeight w:val="340"/>
        </w:trPr>
        <w:tc>
          <w:tcPr>
            <w:tcW w:w="4040" w:type="dxa"/>
            <w:vAlign w:val="center"/>
            <w:hideMark/>
          </w:tcPr>
          <w:p w14:paraId="4ED6D65A" w14:textId="77777777" w:rsidR="00DE123E" w:rsidRPr="00864696" w:rsidRDefault="00DE123E" w:rsidP="00B7349F">
            <w:pPr>
              <w:jc w:val="center"/>
              <w:rPr>
                <w:rFonts w:ascii="Arial" w:hAnsi="Arial" w:cs="Arial"/>
              </w:rPr>
            </w:pPr>
            <w:r w:rsidRPr="00864696">
              <w:rPr>
                <w:rFonts w:ascii="Arial" w:hAnsi="Arial" w:cs="Arial"/>
              </w:rPr>
              <w:t>Wyszczególnienie</w:t>
            </w:r>
          </w:p>
        </w:tc>
        <w:tc>
          <w:tcPr>
            <w:tcW w:w="2164" w:type="dxa"/>
            <w:vAlign w:val="center"/>
            <w:hideMark/>
          </w:tcPr>
          <w:p w14:paraId="22EA1AFB" w14:textId="77777777" w:rsidR="00DE123E" w:rsidRPr="00864696" w:rsidRDefault="00DE123E" w:rsidP="00B7349F">
            <w:pPr>
              <w:jc w:val="center"/>
              <w:rPr>
                <w:rFonts w:ascii="Arial" w:hAnsi="Arial" w:cs="Arial"/>
              </w:rPr>
            </w:pPr>
            <w:r w:rsidRPr="00864696">
              <w:rPr>
                <w:rFonts w:ascii="Arial" w:hAnsi="Arial" w:cs="Arial"/>
              </w:rPr>
              <w:t>Plan</w:t>
            </w:r>
            <w:r w:rsidRPr="00864696">
              <w:rPr>
                <w:rFonts w:ascii="Arial" w:hAnsi="Arial" w:cs="Arial"/>
              </w:rPr>
              <w:br/>
              <w:t>przed zmianą</w:t>
            </w:r>
            <w:r w:rsidRPr="00864696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996" w:type="dxa"/>
            <w:vAlign w:val="center"/>
            <w:hideMark/>
          </w:tcPr>
          <w:p w14:paraId="0A19D253" w14:textId="77777777" w:rsidR="00DE123E" w:rsidRPr="00864696" w:rsidRDefault="00DE123E" w:rsidP="00B7349F">
            <w:pPr>
              <w:jc w:val="center"/>
              <w:rPr>
                <w:rFonts w:ascii="Arial" w:hAnsi="Arial" w:cs="Arial"/>
              </w:rPr>
            </w:pPr>
            <w:r w:rsidRPr="00864696">
              <w:rPr>
                <w:rFonts w:ascii="Arial" w:hAnsi="Arial" w:cs="Arial"/>
              </w:rPr>
              <w:t>Plan po zmianie</w:t>
            </w:r>
            <w:r w:rsidRPr="00864696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200" w:type="dxa"/>
            <w:vAlign w:val="center"/>
            <w:hideMark/>
          </w:tcPr>
          <w:p w14:paraId="18169B02" w14:textId="77777777" w:rsidR="006D7D32" w:rsidRPr="00864696" w:rsidRDefault="006D7D32" w:rsidP="006D7D32">
            <w:pPr>
              <w:jc w:val="center"/>
              <w:rPr>
                <w:rFonts w:ascii="Arial" w:hAnsi="Arial" w:cs="Arial"/>
              </w:rPr>
            </w:pPr>
            <w:r w:rsidRPr="00864696">
              <w:rPr>
                <w:rFonts w:ascii="Arial" w:hAnsi="Arial" w:cs="Arial"/>
              </w:rPr>
              <w:t>Wskaźnik</w:t>
            </w:r>
          </w:p>
          <w:p w14:paraId="1BA6640A" w14:textId="36454A1C" w:rsidR="00DE123E" w:rsidRPr="00864696" w:rsidRDefault="006D7D32" w:rsidP="006D7D32">
            <w:pPr>
              <w:jc w:val="center"/>
              <w:rPr>
                <w:rFonts w:ascii="Arial" w:hAnsi="Arial" w:cs="Arial"/>
              </w:rPr>
            </w:pPr>
            <w:r w:rsidRPr="00864696">
              <w:rPr>
                <w:rFonts w:ascii="Arial" w:hAnsi="Arial" w:cs="Arial"/>
              </w:rPr>
              <w:t>zmiany</w:t>
            </w:r>
          </w:p>
        </w:tc>
      </w:tr>
      <w:tr w:rsidR="00864696" w:rsidRPr="00864696" w14:paraId="4E6B7959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375A8B48" w14:textId="77777777" w:rsidR="00972D8B" w:rsidRPr="00864696" w:rsidRDefault="00972D8B" w:rsidP="00972D8B">
            <w:pPr>
              <w:rPr>
                <w:rFonts w:ascii="Arial" w:eastAsia="Times New Roman" w:hAnsi="Arial" w:cs="Arial"/>
              </w:rPr>
            </w:pPr>
            <w:r w:rsidRPr="00864696">
              <w:rPr>
                <w:rFonts w:ascii="Arial" w:eastAsia="Times New Roman" w:hAnsi="Arial" w:cs="Arial"/>
              </w:rPr>
              <w:t xml:space="preserve">LIMIT ZOBOWIĄZAŃ OGÓŁEM, </w:t>
            </w:r>
            <w:r w:rsidRPr="00864696">
              <w:rPr>
                <w:rFonts w:ascii="Arial" w:eastAsia="Times New Roman" w:hAnsi="Arial" w:cs="Arial"/>
              </w:rPr>
              <w:br/>
              <w:t>w tym: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0DCB" w14:textId="03AFC18A" w:rsidR="00972D8B" w:rsidRPr="00864696" w:rsidRDefault="00972D8B" w:rsidP="00972D8B">
            <w:pPr>
              <w:jc w:val="right"/>
              <w:rPr>
                <w:rFonts w:ascii="Arial" w:hAnsi="Arial" w:cs="Arial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4 365 350 915,21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E6E8" w14:textId="0E31CEDA" w:rsidR="00972D8B" w:rsidRPr="00864696" w:rsidRDefault="00972D8B" w:rsidP="00972D8B">
            <w:pPr>
              <w:jc w:val="right"/>
              <w:rPr>
                <w:rFonts w:ascii="Arial" w:hAnsi="Arial" w:cs="Arial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4 591 214 635,79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B08" w14:textId="50EF115D" w:rsidR="00972D8B" w:rsidRPr="00864696" w:rsidRDefault="00972D8B" w:rsidP="00972D8B">
            <w:pPr>
              <w:jc w:val="right"/>
              <w:rPr>
                <w:rFonts w:ascii="Arial" w:hAnsi="Arial" w:cs="Arial"/>
              </w:rPr>
            </w:pPr>
            <w:r w:rsidRPr="00864696">
              <w:rPr>
                <w:rFonts w:ascii="Arial" w:hAnsi="Arial" w:cs="Arial"/>
              </w:rPr>
              <w:t>1,052</w:t>
            </w:r>
          </w:p>
        </w:tc>
      </w:tr>
      <w:tr w:rsidR="00864696" w:rsidRPr="00864696" w14:paraId="73C76BD2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0C1B2433" w14:textId="77777777" w:rsidR="00972D8B" w:rsidRPr="00864696" w:rsidRDefault="00972D8B" w:rsidP="00972D8B">
            <w:pPr>
              <w:rPr>
                <w:rFonts w:ascii="Arial" w:eastAsia="Times New Roman" w:hAnsi="Arial" w:cs="Arial"/>
              </w:rPr>
            </w:pPr>
            <w:r w:rsidRPr="00864696">
              <w:rPr>
                <w:rFonts w:ascii="Arial" w:eastAsia="Times New Roman" w:hAnsi="Arial" w:cs="Arial"/>
              </w:rPr>
              <w:t>bieżące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7C57" w14:textId="2B7241B5" w:rsidR="00972D8B" w:rsidRPr="00864696" w:rsidRDefault="00972D8B" w:rsidP="00972D8B">
            <w:pPr>
              <w:jc w:val="right"/>
              <w:rPr>
                <w:rFonts w:ascii="Arial" w:hAnsi="Arial" w:cs="Arial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1 692 886 754,39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7D7" w14:textId="5B852B95" w:rsidR="00972D8B" w:rsidRPr="00864696" w:rsidRDefault="00972D8B" w:rsidP="00972D8B">
            <w:pPr>
              <w:jc w:val="right"/>
              <w:rPr>
                <w:rFonts w:ascii="Arial" w:hAnsi="Arial" w:cs="Arial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1 687 817 915,39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42D3" w14:textId="71F7CC20" w:rsidR="00972D8B" w:rsidRPr="00864696" w:rsidRDefault="00972D8B" w:rsidP="00972D8B">
            <w:pPr>
              <w:jc w:val="right"/>
              <w:rPr>
                <w:rFonts w:ascii="Arial" w:hAnsi="Arial" w:cs="Arial"/>
              </w:rPr>
            </w:pPr>
            <w:r w:rsidRPr="00864696">
              <w:rPr>
                <w:rFonts w:ascii="Arial" w:hAnsi="Arial" w:cs="Arial"/>
              </w:rPr>
              <w:t>0,997</w:t>
            </w:r>
          </w:p>
        </w:tc>
      </w:tr>
      <w:tr w:rsidR="00864696" w:rsidRPr="00864696" w14:paraId="2C78892F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448048F5" w14:textId="77777777" w:rsidR="00972D8B" w:rsidRPr="00864696" w:rsidRDefault="00972D8B" w:rsidP="00972D8B">
            <w:pPr>
              <w:rPr>
                <w:rFonts w:ascii="Arial" w:eastAsia="Times New Roman" w:hAnsi="Arial" w:cs="Arial"/>
              </w:rPr>
            </w:pPr>
            <w:r w:rsidRPr="00864696">
              <w:rPr>
                <w:rFonts w:ascii="Arial" w:eastAsia="Times New Roman" w:hAnsi="Arial" w:cs="Arial"/>
              </w:rPr>
              <w:t>majątkowe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A79D" w14:textId="32082EC5" w:rsidR="00972D8B" w:rsidRPr="00864696" w:rsidRDefault="00972D8B" w:rsidP="00972D8B">
            <w:pPr>
              <w:jc w:val="right"/>
              <w:rPr>
                <w:rFonts w:ascii="Arial" w:hAnsi="Arial" w:cs="Arial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2 672 464 160,82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5E4" w14:textId="656AC611" w:rsidR="00972D8B" w:rsidRPr="00864696" w:rsidRDefault="00972D8B" w:rsidP="00972D8B">
            <w:pPr>
              <w:jc w:val="right"/>
              <w:rPr>
                <w:rFonts w:ascii="Arial" w:hAnsi="Arial" w:cs="Arial"/>
              </w:rPr>
            </w:pPr>
            <w:r w:rsidRPr="00864696">
              <w:rPr>
                <w:rFonts w:ascii="Arial" w:hAnsi="Arial" w:cs="Arial"/>
                <w:sz w:val="20"/>
                <w:szCs w:val="20"/>
              </w:rPr>
              <w:t>2 903 396 720,40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39D" w14:textId="6B310811" w:rsidR="00972D8B" w:rsidRPr="00864696" w:rsidRDefault="00972D8B" w:rsidP="00972D8B">
            <w:pPr>
              <w:jc w:val="right"/>
              <w:rPr>
                <w:rFonts w:ascii="Arial" w:hAnsi="Arial" w:cs="Arial"/>
              </w:rPr>
            </w:pPr>
            <w:r w:rsidRPr="00864696">
              <w:rPr>
                <w:rFonts w:ascii="Arial" w:hAnsi="Arial" w:cs="Arial"/>
              </w:rPr>
              <w:t>1,086</w:t>
            </w:r>
          </w:p>
        </w:tc>
      </w:tr>
    </w:tbl>
    <w:p w14:paraId="16A2C0D3" w14:textId="77777777" w:rsidR="002C1D82" w:rsidRPr="00864696" w:rsidRDefault="002C1D82" w:rsidP="00E966BE">
      <w:pPr>
        <w:jc w:val="both"/>
        <w:rPr>
          <w:rFonts w:ascii="Arial" w:hAnsi="Arial" w:cs="Arial"/>
        </w:rPr>
      </w:pPr>
    </w:p>
    <w:sectPr w:rsidR="002C1D82" w:rsidRPr="00864696" w:rsidSect="00A95D8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03BA5" w14:textId="77777777" w:rsidR="00783B1D" w:rsidRDefault="00783B1D" w:rsidP="005A231B">
      <w:pPr>
        <w:spacing w:after="0" w:line="240" w:lineRule="auto"/>
      </w:pPr>
      <w:r>
        <w:separator/>
      </w:r>
    </w:p>
  </w:endnote>
  <w:endnote w:type="continuationSeparator" w:id="0">
    <w:p w14:paraId="3EE090EE" w14:textId="77777777" w:rsidR="00783B1D" w:rsidRDefault="00783B1D" w:rsidP="005A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3414" w14:textId="5BFD2FE9" w:rsidR="00783B1D" w:rsidRPr="0092389C" w:rsidRDefault="00783B1D" w:rsidP="00A95D8B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hAnsiTheme="majorHAnsi"/>
        <w:sz w:val="20"/>
      </w:rPr>
    </w:pPr>
    <w:r w:rsidRPr="00B14DD6">
      <w:rPr>
        <w:rFonts w:asciiTheme="majorHAnsi" w:hAnsiTheme="majorHAnsi"/>
        <w:sz w:val="20"/>
      </w:rPr>
      <w:t xml:space="preserve">Objaśnienia do Uchwały Nr </w:t>
    </w:r>
    <w:r>
      <w:rPr>
        <w:rFonts w:asciiTheme="majorHAnsi" w:hAnsiTheme="majorHAnsi"/>
        <w:sz w:val="20"/>
      </w:rPr>
      <w:t>…</w:t>
    </w:r>
    <w:r w:rsidRPr="0090300B">
      <w:rPr>
        <w:rFonts w:asciiTheme="majorHAnsi" w:hAnsiTheme="majorHAnsi"/>
        <w:sz w:val="20"/>
      </w:rPr>
      <w:t>/</w:t>
    </w:r>
    <w:r>
      <w:rPr>
        <w:rFonts w:asciiTheme="majorHAnsi" w:hAnsiTheme="majorHAnsi"/>
        <w:sz w:val="20"/>
      </w:rPr>
      <w:t>…</w:t>
    </w:r>
    <w:r w:rsidRPr="0090300B">
      <w:rPr>
        <w:rFonts w:asciiTheme="majorHAnsi" w:hAnsiTheme="majorHAnsi"/>
        <w:sz w:val="20"/>
      </w:rPr>
      <w:t>/20</w:t>
    </w:r>
    <w:r>
      <w:rPr>
        <w:rFonts w:asciiTheme="majorHAnsi" w:hAnsiTheme="majorHAnsi"/>
        <w:sz w:val="20"/>
      </w:rPr>
      <w:t>2</w:t>
    </w:r>
    <w:r w:rsidR="00E8182D">
      <w:rPr>
        <w:rFonts w:asciiTheme="majorHAnsi" w:hAnsiTheme="majorHAnsi"/>
        <w:sz w:val="20"/>
      </w:rPr>
      <w:t>4</w:t>
    </w:r>
    <w:r>
      <w:rPr>
        <w:rFonts w:asciiTheme="majorHAnsi" w:hAnsiTheme="majorHAnsi"/>
        <w:sz w:val="20"/>
      </w:rPr>
      <w:t xml:space="preserve"> </w:t>
    </w:r>
    <w:r w:rsidRPr="00B14DD6">
      <w:rPr>
        <w:rFonts w:asciiTheme="majorHAnsi" w:hAnsiTheme="majorHAnsi"/>
        <w:sz w:val="20"/>
      </w:rPr>
      <w:t xml:space="preserve">Sejmiku Województwa Lubelskiego z dnia </w:t>
    </w:r>
    <w:r>
      <w:rPr>
        <w:rFonts w:asciiTheme="majorHAnsi" w:hAnsiTheme="majorHAnsi"/>
        <w:sz w:val="20"/>
      </w:rPr>
      <w:t xml:space="preserve">… </w:t>
    </w:r>
    <w:r w:rsidR="00E06C00">
      <w:rPr>
        <w:rFonts w:asciiTheme="majorHAnsi" w:hAnsiTheme="majorHAnsi"/>
        <w:sz w:val="20"/>
      </w:rPr>
      <w:t>listopad</w:t>
    </w:r>
    <w:r w:rsidR="003E3196">
      <w:rPr>
        <w:rFonts w:asciiTheme="majorHAnsi" w:hAnsiTheme="majorHAnsi"/>
        <w:sz w:val="20"/>
      </w:rPr>
      <w:t>a</w:t>
    </w:r>
    <w:r w:rsidR="0046432F">
      <w:rPr>
        <w:rFonts w:asciiTheme="majorHAnsi" w:hAnsiTheme="majorHAnsi"/>
        <w:sz w:val="20"/>
      </w:rPr>
      <w:t xml:space="preserve"> </w:t>
    </w:r>
    <w:r>
      <w:rPr>
        <w:rFonts w:asciiTheme="majorHAnsi" w:hAnsiTheme="majorHAnsi"/>
        <w:sz w:val="20"/>
      </w:rPr>
      <w:t>202</w:t>
    </w:r>
    <w:r w:rsidR="00E8182D">
      <w:rPr>
        <w:rFonts w:asciiTheme="majorHAnsi" w:hAnsiTheme="majorHAnsi"/>
        <w:sz w:val="20"/>
      </w:rPr>
      <w:t>4</w:t>
    </w:r>
    <w:r w:rsidRPr="00B14DD6">
      <w:rPr>
        <w:rFonts w:asciiTheme="majorHAnsi" w:hAnsiTheme="majorHAnsi"/>
        <w:sz w:val="20"/>
      </w:rPr>
      <w:t xml:space="preserve"> r. w</w:t>
    </w:r>
    <w:r>
      <w:rPr>
        <w:rFonts w:asciiTheme="majorHAnsi" w:hAnsiTheme="majorHAnsi"/>
        <w:sz w:val="20"/>
      </w:rPr>
      <w:t> </w:t>
    </w:r>
    <w:r w:rsidRPr="00B14DD6">
      <w:rPr>
        <w:rFonts w:asciiTheme="majorHAnsi" w:hAnsiTheme="majorHAnsi"/>
        <w:sz w:val="20"/>
      </w:rPr>
      <w:t xml:space="preserve">sprawie zmiany Wieloletniej Prognozy Finansowej Województwa Lubelskiego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C0717" w:rsidRPr="00FC0717">
      <w:rPr>
        <w:rFonts w:asciiTheme="majorHAnsi" w:hAnsiTheme="majorHAnsi"/>
        <w:noProof/>
      </w:rPr>
      <w:t>5</w:t>
    </w:r>
    <w:r>
      <w:rPr>
        <w:rFonts w:asciiTheme="majorHAnsi" w:hAnsiTheme="majorHAnsi"/>
        <w:noProof/>
      </w:rPr>
      <w:fldChar w:fldCharType="end"/>
    </w:r>
  </w:p>
  <w:p w14:paraId="0279BB9C" w14:textId="77777777" w:rsidR="00783B1D" w:rsidRDefault="00783B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C284E" w14:textId="77777777" w:rsidR="00783B1D" w:rsidRDefault="00783B1D" w:rsidP="005A231B">
      <w:pPr>
        <w:spacing w:after="0" w:line="240" w:lineRule="auto"/>
      </w:pPr>
      <w:r>
        <w:separator/>
      </w:r>
    </w:p>
  </w:footnote>
  <w:footnote w:type="continuationSeparator" w:id="0">
    <w:p w14:paraId="287A9592" w14:textId="77777777" w:rsidR="00783B1D" w:rsidRDefault="00783B1D" w:rsidP="005A2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3808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32BF4"/>
    <w:multiLevelType w:val="hybridMultilevel"/>
    <w:tmpl w:val="5D726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318"/>
    <w:multiLevelType w:val="hybridMultilevel"/>
    <w:tmpl w:val="99A0341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A56B63"/>
    <w:multiLevelType w:val="hybridMultilevel"/>
    <w:tmpl w:val="1C5A14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7400AE"/>
    <w:multiLevelType w:val="hybridMultilevel"/>
    <w:tmpl w:val="82FA499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302146"/>
    <w:multiLevelType w:val="hybridMultilevel"/>
    <w:tmpl w:val="5030A9E6"/>
    <w:lvl w:ilvl="0" w:tplc="8D1AA85C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A4A10"/>
    <w:multiLevelType w:val="hybridMultilevel"/>
    <w:tmpl w:val="1FCEA50E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0B5738D"/>
    <w:multiLevelType w:val="hybridMultilevel"/>
    <w:tmpl w:val="88140848"/>
    <w:lvl w:ilvl="0" w:tplc="EDA46CD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65B0"/>
    <w:multiLevelType w:val="hybridMultilevel"/>
    <w:tmpl w:val="D5CC9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73245"/>
    <w:multiLevelType w:val="hybridMultilevel"/>
    <w:tmpl w:val="6C964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87286"/>
    <w:multiLevelType w:val="hybridMultilevel"/>
    <w:tmpl w:val="875C5A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E02974"/>
    <w:multiLevelType w:val="hybridMultilevel"/>
    <w:tmpl w:val="E38ADDD2"/>
    <w:lvl w:ilvl="0" w:tplc="EDA46CD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A33CF"/>
    <w:multiLevelType w:val="hybridMultilevel"/>
    <w:tmpl w:val="C13EDC12"/>
    <w:lvl w:ilvl="0" w:tplc="51CC59A6">
      <w:start w:val="1"/>
      <w:numFmt w:val="decimal"/>
      <w:lvlText w:val="%1."/>
      <w:lvlJc w:val="left"/>
      <w:rPr>
        <w:color w:val="auto"/>
      </w:rPr>
    </w:lvl>
    <w:lvl w:ilvl="1" w:tplc="EDA46CD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5F7D3C"/>
    <w:multiLevelType w:val="hybridMultilevel"/>
    <w:tmpl w:val="52587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C285E"/>
    <w:multiLevelType w:val="hybridMultilevel"/>
    <w:tmpl w:val="944838C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BE8407A"/>
    <w:multiLevelType w:val="hybridMultilevel"/>
    <w:tmpl w:val="D2408AE6"/>
    <w:lvl w:ilvl="0" w:tplc="082CE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2B152A"/>
    <w:multiLevelType w:val="hybridMultilevel"/>
    <w:tmpl w:val="445025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8F5BAA"/>
    <w:multiLevelType w:val="hybridMultilevel"/>
    <w:tmpl w:val="8A26691E"/>
    <w:lvl w:ilvl="0" w:tplc="33E06C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A7FA5"/>
    <w:multiLevelType w:val="hybridMultilevel"/>
    <w:tmpl w:val="F2847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D560B"/>
    <w:multiLevelType w:val="hybridMultilevel"/>
    <w:tmpl w:val="5ABA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20209"/>
    <w:multiLevelType w:val="hybridMultilevel"/>
    <w:tmpl w:val="467A2E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FE1DBA"/>
    <w:multiLevelType w:val="hybridMultilevel"/>
    <w:tmpl w:val="2BDC23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11592843">
    <w:abstractNumId w:val="19"/>
  </w:num>
  <w:num w:numId="2" w16cid:durableId="408161795">
    <w:abstractNumId w:val="17"/>
  </w:num>
  <w:num w:numId="3" w16cid:durableId="1887175784">
    <w:abstractNumId w:val="20"/>
  </w:num>
  <w:num w:numId="4" w16cid:durableId="126166084">
    <w:abstractNumId w:val="6"/>
  </w:num>
  <w:num w:numId="5" w16cid:durableId="840317334">
    <w:abstractNumId w:val="10"/>
  </w:num>
  <w:num w:numId="6" w16cid:durableId="1049767467">
    <w:abstractNumId w:val="16"/>
  </w:num>
  <w:num w:numId="7" w16cid:durableId="1979915788">
    <w:abstractNumId w:val="9"/>
  </w:num>
  <w:num w:numId="8" w16cid:durableId="1702129543">
    <w:abstractNumId w:val="18"/>
  </w:num>
  <w:num w:numId="9" w16cid:durableId="1994483875">
    <w:abstractNumId w:val="12"/>
  </w:num>
  <w:num w:numId="10" w16cid:durableId="1191144545">
    <w:abstractNumId w:val="0"/>
  </w:num>
  <w:num w:numId="11" w16cid:durableId="1627659734">
    <w:abstractNumId w:val="3"/>
  </w:num>
  <w:num w:numId="12" w16cid:durableId="1904948562">
    <w:abstractNumId w:val="21"/>
  </w:num>
  <w:num w:numId="13" w16cid:durableId="1662152616">
    <w:abstractNumId w:val="13"/>
  </w:num>
  <w:num w:numId="14" w16cid:durableId="1606300963">
    <w:abstractNumId w:val="14"/>
  </w:num>
  <w:num w:numId="15" w16cid:durableId="1944799463">
    <w:abstractNumId w:val="8"/>
  </w:num>
  <w:num w:numId="16" w16cid:durableId="611009720">
    <w:abstractNumId w:val="5"/>
  </w:num>
  <w:num w:numId="17" w16cid:durableId="549538661">
    <w:abstractNumId w:val="15"/>
  </w:num>
  <w:num w:numId="18" w16cid:durableId="590553715">
    <w:abstractNumId w:val="4"/>
  </w:num>
  <w:num w:numId="19" w16cid:durableId="771511561">
    <w:abstractNumId w:val="7"/>
  </w:num>
  <w:num w:numId="20" w16cid:durableId="1971400090">
    <w:abstractNumId w:val="2"/>
  </w:num>
  <w:num w:numId="21" w16cid:durableId="376123346">
    <w:abstractNumId w:val="11"/>
  </w:num>
  <w:num w:numId="22" w16cid:durableId="196091168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15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1B"/>
    <w:rsid w:val="000002A7"/>
    <w:rsid w:val="000012EC"/>
    <w:rsid w:val="000016B1"/>
    <w:rsid w:val="00001B9E"/>
    <w:rsid w:val="00002A6F"/>
    <w:rsid w:val="0000329A"/>
    <w:rsid w:val="00003E35"/>
    <w:rsid w:val="00004D8A"/>
    <w:rsid w:val="000065D8"/>
    <w:rsid w:val="00006E97"/>
    <w:rsid w:val="00007400"/>
    <w:rsid w:val="0000792F"/>
    <w:rsid w:val="00007960"/>
    <w:rsid w:val="0001075A"/>
    <w:rsid w:val="00012BFB"/>
    <w:rsid w:val="0001434E"/>
    <w:rsid w:val="00015B10"/>
    <w:rsid w:val="00015D76"/>
    <w:rsid w:val="00016599"/>
    <w:rsid w:val="000166BF"/>
    <w:rsid w:val="00016DDB"/>
    <w:rsid w:val="00017FC4"/>
    <w:rsid w:val="000207CB"/>
    <w:rsid w:val="00021121"/>
    <w:rsid w:val="00022245"/>
    <w:rsid w:val="00022369"/>
    <w:rsid w:val="00022473"/>
    <w:rsid w:val="00022C5C"/>
    <w:rsid w:val="00022E82"/>
    <w:rsid w:val="00023699"/>
    <w:rsid w:val="00024556"/>
    <w:rsid w:val="00024B63"/>
    <w:rsid w:val="00026025"/>
    <w:rsid w:val="00026E7F"/>
    <w:rsid w:val="000275C1"/>
    <w:rsid w:val="000278B2"/>
    <w:rsid w:val="00030754"/>
    <w:rsid w:val="00030E2F"/>
    <w:rsid w:val="00031E0E"/>
    <w:rsid w:val="00032950"/>
    <w:rsid w:val="000332AB"/>
    <w:rsid w:val="000335B8"/>
    <w:rsid w:val="00034201"/>
    <w:rsid w:val="00034607"/>
    <w:rsid w:val="00034D7C"/>
    <w:rsid w:val="0003554D"/>
    <w:rsid w:val="00035925"/>
    <w:rsid w:val="000376C0"/>
    <w:rsid w:val="000403A8"/>
    <w:rsid w:val="0004048A"/>
    <w:rsid w:val="000411F7"/>
    <w:rsid w:val="0004182B"/>
    <w:rsid w:val="00041902"/>
    <w:rsid w:val="000422FB"/>
    <w:rsid w:val="00042D9F"/>
    <w:rsid w:val="00043F86"/>
    <w:rsid w:val="00044784"/>
    <w:rsid w:val="000453B0"/>
    <w:rsid w:val="0004575A"/>
    <w:rsid w:val="00045D30"/>
    <w:rsid w:val="00046C6B"/>
    <w:rsid w:val="000478D7"/>
    <w:rsid w:val="00047BA5"/>
    <w:rsid w:val="00050552"/>
    <w:rsid w:val="000506CE"/>
    <w:rsid w:val="00052257"/>
    <w:rsid w:val="00052984"/>
    <w:rsid w:val="00052FE7"/>
    <w:rsid w:val="00053730"/>
    <w:rsid w:val="00053A28"/>
    <w:rsid w:val="00054750"/>
    <w:rsid w:val="000547D2"/>
    <w:rsid w:val="00055719"/>
    <w:rsid w:val="00055EA3"/>
    <w:rsid w:val="000568B1"/>
    <w:rsid w:val="000568E5"/>
    <w:rsid w:val="0005696F"/>
    <w:rsid w:val="0005719C"/>
    <w:rsid w:val="000573BD"/>
    <w:rsid w:val="00057779"/>
    <w:rsid w:val="00057C14"/>
    <w:rsid w:val="00061741"/>
    <w:rsid w:val="00062480"/>
    <w:rsid w:val="000656D0"/>
    <w:rsid w:val="00067B61"/>
    <w:rsid w:val="0007039C"/>
    <w:rsid w:val="00071B1E"/>
    <w:rsid w:val="00071D20"/>
    <w:rsid w:val="000729F1"/>
    <w:rsid w:val="00072F2D"/>
    <w:rsid w:val="00073038"/>
    <w:rsid w:val="0007337A"/>
    <w:rsid w:val="00073674"/>
    <w:rsid w:val="00074715"/>
    <w:rsid w:val="00074ACF"/>
    <w:rsid w:val="00074C53"/>
    <w:rsid w:val="000757BC"/>
    <w:rsid w:val="00075E73"/>
    <w:rsid w:val="00076B51"/>
    <w:rsid w:val="00076D2B"/>
    <w:rsid w:val="000777B3"/>
    <w:rsid w:val="000805CF"/>
    <w:rsid w:val="00081719"/>
    <w:rsid w:val="000819B1"/>
    <w:rsid w:val="00081FF2"/>
    <w:rsid w:val="00083390"/>
    <w:rsid w:val="000840DA"/>
    <w:rsid w:val="000844B5"/>
    <w:rsid w:val="00084DEC"/>
    <w:rsid w:val="00085912"/>
    <w:rsid w:val="00086038"/>
    <w:rsid w:val="000867DE"/>
    <w:rsid w:val="00086E8C"/>
    <w:rsid w:val="00086FF5"/>
    <w:rsid w:val="00087374"/>
    <w:rsid w:val="000874C9"/>
    <w:rsid w:val="00087ADB"/>
    <w:rsid w:val="00090BC4"/>
    <w:rsid w:val="000921B4"/>
    <w:rsid w:val="000926BC"/>
    <w:rsid w:val="0009382B"/>
    <w:rsid w:val="00093873"/>
    <w:rsid w:val="00093A0B"/>
    <w:rsid w:val="00093EAC"/>
    <w:rsid w:val="000941E5"/>
    <w:rsid w:val="000943AD"/>
    <w:rsid w:val="00094A10"/>
    <w:rsid w:val="0009535B"/>
    <w:rsid w:val="00096364"/>
    <w:rsid w:val="00096629"/>
    <w:rsid w:val="00096C4B"/>
    <w:rsid w:val="00097867"/>
    <w:rsid w:val="000A0BD7"/>
    <w:rsid w:val="000A1B14"/>
    <w:rsid w:val="000A210C"/>
    <w:rsid w:val="000A21EC"/>
    <w:rsid w:val="000A2814"/>
    <w:rsid w:val="000A2ABE"/>
    <w:rsid w:val="000A2C1F"/>
    <w:rsid w:val="000A2C50"/>
    <w:rsid w:val="000A2F08"/>
    <w:rsid w:val="000A3273"/>
    <w:rsid w:val="000A351E"/>
    <w:rsid w:val="000A3594"/>
    <w:rsid w:val="000A3C7A"/>
    <w:rsid w:val="000A3F0F"/>
    <w:rsid w:val="000A4A4F"/>
    <w:rsid w:val="000A5320"/>
    <w:rsid w:val="000A5544"/>
    <w:rsid w:val="000A5BA8"/>
    <w:rsid w:val="000A6D4B"/>
    <w:rsid w:val="000A6E4A"/>
    <w:rsid w:val="000B0C8A"/>
    <w:rsid w:val="000B0CBB"/>
    <w:rsid w:val="000B1027"/>
    <w:rsid w:val="000B107B"/>
    <w:rsid w:val="000B1738"/>
    <w:rsid w:val="000B1A8B"/>
    <w:rsid w:val="000B2106"/>
    <w:rsid w:val="000B21BC"/>
    <w:rsid w:val="000B302D"/>
    <w:rsid w:val="000B317A"/>
    <w:rsid w:val="000B36EF"/>
    <w:rsid w:val="000B3A75"/>
    <w:rsid w:val="000B3DBF"/>
    <w:rsid w:val="000B3E36"/>
    <w:rsid w:val="000B52D2"/>
    <w:rsid w:val="000B768E"/>
    <w:rsid w:val="000B79CE"/>
    <w:rsid w:val="000C0296"/>
    <w:rsid w:val="000C07AD"/>
    <w:rsid w:val="000C123D"/>
    <w:rsid w:val="000C12D3"/>
    <w:rsid w:val="000C168D"/>
    <w:rsid w:val="000C2344"/>
    <w:rsid w:val="000C3E11"/>
    <w:rsid w:val="000C5039"/>
    <w:rsid w:val="000C5157"/>
    <w:rsid w:val="000C54D2"/>
    <w:rsid w:val="000C5DBA"/>
    <w:rsid w:val="000C5F1B"/>
    <w:rsid w:val="000C7C11"/>
    <w:rsid w:val="000D062D"/>
    <w:rsid w:val="000D0984"/>
    <w:rsid w:val="000D0AA9"/>
    <w:rsid w:val="000D0C38"/>
    <w:rsid w:val="000D0C3F"/>
    <w:rsid w:val="000D0F93"/>
    <w:rsid w:val="000D1114"/>
    <w:rsid w:val="000D120B"/>
    <w:rsid w:val="000D2029"/>
    <w:rsid w:val="000D4855"/>
    <w:rsid w:val="000D4A86"/>
    <w:rsid w:val="000D4B2D"/>
    <w:rsid w:val="000D4DE7"/>
    <w:rsid w:val="000D5523"/>
    <w:rsid w:val="000D5718"/>
    <w:rsid w:val="000D63AE"/>
    <w:rsid w:val="000D78F8"/>
    <w:rsid w:val="000E0557"/>
    <w:rsid w:val="000E0841"/>
    <w:rsid w:val="000E0EF5"/>
    <w:rsid w:val="000E1AFA"/>
    <w:rsid w:val="000E1FF0"/>
    <w:rsid w:val="000E2544"/>
    <w:rsid w:val="000E2B53"/>
    <w:rsid w:val="000E3F81"/>
    <w:rsid w:val="000E4BE6"/>
    <w:rsid w:val="000E4E60"/>
    <w:rsid w:val="000E4F15"/>
    <w:rsid w:val="000E5D0D"/>
    <w:rsid w:val="000E694F"/>
    <w:rsid w:val="000E6C38"/>
    <w:rsid w:val="000E7533"/>
    <w:rsid w:val="000E77CF"/>
    <w:rsid w:val="000F0069"/>
    <w:rsid w:val="000F034D"/>
    <w:rsid w:val="000F1266"/>
    <w:rsid w:val="000F1E95"/>
    <w:rsid w:val="000F1EAA"/>
    <w:rsid w:val="000F2871"/>
    <w:rsid w:val="000F298D"/>
    <w:rsid w:val="000F2F6A"/>
    <w:rsid w:val="000F313E"/>
    <w:rsid w:val="000F4B4C"/>
    <w:rsid w:val="000F4BA8"/>
    <w:rsid w:val="000F5D34"/>
    <w:rsid w:val="000F7226"/>
    <w:rsid w:val="000F7983"/>
    <w:rsid w:val="000F7D19"/>
    <w:rsid w:val="001002E9"/>
    <w:rsid w:val="00100727"/>
    <w:rsid w:val="00100BDA"/>
    <w:rsid w:val="00100C88"/>
    <w:rsid w:val="00100E08"/>
    <w:rsid w:val="00101014"/>
    <w:rsid w:val="0010257D"/>
    <w:rsid w:val="00102DA0"/>
    <w:rsid w:val="001033C9"/>
    <w:rsid w:val="00103D90"/>
    <w:rsid w:val="00106256"/>
    <w:rsid w:val="001068BD"/>
    <w:rsid w:val="00107445"/>
    <w:rsid w:val="001075C6"/>
    <w:rsid w:val="00110624"/>
    <w:rsid w:val="001114D3"/>
    <w:rsid w:val="00113065"/>
    <w:rsid w:val="00115078"/>
    <w:rsid w:val="0011604C"/>
    <w:rsid w:val="00116EF5"/>
    <w:rsid w:val="001173C3"/>
    <w:rsid w:val="001201B4"/>
    <w:rsid w:val="00120930"/>
    <w:rsid w:val="0012132D"/>
    <w:rsid w:val="001216AD"/>
    <w:rsid w:val="001218C0"/>
    <w:rsid w:val="00122313"/>
    <w:rsid w:val="00122A79"/>
    <w:rsid w:val="00122B55"/>
    <w:rsid w:val="0012432F"/>
    <w:rsid w:val="00125B82"/>
    <w:rsid w:val="0012620D"/>
    <w:rsid w:val="0012667E"/>
    <w:rsid w:val="00126771"/>
    <w:rsid w:val="00126B47"/>
    <w:rsid w:val="00126DE2"/>
    <w:rsid w:val="00127086"/>
    <w:rsid w:val="00127668"/>
    <w:rsid w:val="00127ADD"/>
    <w:rsid w:val="00127FB5"/>
    <w:rsid w:val="00131244"/>
    <w:rsid w:val="00131380"/>
    <w:rsid w:val="001315CF"/>
    <w:rsid w:val="00131FFC"/>
    <w:rsid w:val="00132120"/>
    <w:rsid w:val="00132D52"/>
    <w:rsid w:val="00133792"/>
    <w:rsid w:val="0013381A"/>
    <w:rsid w:val="00134138"/>
    <w:rsid w:val="001352BC"/>
    <w:rsid w:val="00135808"/>
    <w:rsid w:val="00135CD7"/>
    <w:rsid w:val="00135F74"/>
    <w:rsid w:val="00137164"/>
    <w:rsid w:val="001406F2"/>
    <w:rsid w:val="001414BB"/>
    <w:rsid w:val="001416F8"/>
    <w:rsid w:val="00141A9C"/>
    <w:rsid w:val="001425B1"/>
    <w:rsid w:val="00142ADB"/>
    <w:rsid w:val="00142D99"/>
    <w:rsid w:val="001442A2"/>
    <w:rsid w:val="0014432F"/>
    <w:rsid w:val="001445FA"/>
    <w:rsid w:val="001446C7"/>
    <w:rsid w:val="00144C42"/>
    <w:rsid w:val="00144CBD"/>
    <w:rsid w:val="001473EE"/>
    <w:rsid w:val="00150C9D"/>
    <w:rsid w:val="00150ECE"/>
    <w:rsid w:val="00151449"/>
    <w:rsid w:val="00151846"/>
    <w:rsid w:val="00151DA6"/>
    <w:rsid w:val="00151EC0"/>
    <w:rsid w:val="0015267B"/>
    <w:rsid w:val="00152AAC"/>
    <w:rsid w:val="00152D6A"/>
    <w:rsid w:val="00153EDB"/>
    <w:rsid w:val="001540AB"/>
    <w:rsid w:val="0015495D"/>
    <w:rsid w:val="00155018"/>
    <w:rsid w:val="001552E2"/>
    <w:rsid w:val="00155AA3"/>
    <w:rsid w:val="0015659A"/>
    <w:rsid w:val="001573A4"/>
    <w:rsid w:val="00160C66"/>
    <w:rsid w:val="00162621"/>
    <w:rsid w:val="00163AAA"/>
    <w:rsid w:val="00164E07"/>
    <w:rsid w:val="00164F1B"/>
    <w:rsid w:val="00165277"/>
    <w:rsid w:val="001702C8"/>
    <w:rsid w:val="001710E7"/>
    <w:rsid w:val="0017221C"/>
    <w:rsid w:val="00173CA9"/>
    <w:rsid w:val="001748B7"/>
    <w:rsid w:val="001749A4"/>
    <w:rsid w:val="00174B6E"/>
    <w:rsid w:val="00175922"/>
    <w:rsid w:val="00175F30"/>
    <w:rsid w:val="00175FA8"/>
    <w:rsid w:val="001765A4"/>
    <w:rsid w:val="00177E75"/>
    <w:rsid w:val="00180952"/>
    <w:rsid w:val="00180DA6"/>
    <w:rsid w:val="001821D5"/>
    <w:rsid w:val="00182C34"/>
    <w:rsid w:val="00182E0E"/>
    <w:rsid w:val="001832BA"/>
    <w:rsid w:val="0018355C"/>
    <w:rsid w:val="00183AE1"/>
    <w:rsid w:val="00183D66"/>
    <w:rsid w:val="00184708"/>
    <w:rsid w:val="00184D7F"/>
    <w:rsid w:val="0018728F"/>
    <w:rsid w:val="001875FF"/>
    <w:rsid w:val="001878FF"/>
    <w:rsid w:val="00187D83"/>
    <w:rsid w:val="00190B93"/>
    <w:rsid w:val="00190FB3"/>
    <w:rsid w:val="001912D2"/>
    <w:rsid w:val="001916B0"/>
    <w:rsid w:val="00192437"/>
    <w:rsid w:val="00192525"/>
    <w:rsid w:val="001930AE"/>
    <w:rsid w:val="00193411"/>
    <w:rsid w:val="00195F96"/>
    <w:rsid w:val="0019675E"/>
    <w:rsid w:val="0019718A"/>
    <w:rsid w:val="001973C7"/>
    <w:rsid w:val="001A0150"/>
    <w:rsid w:val="001A06AF"/>
    <w:rsid w:val="001A103B"/>
    <w:rsid w:val="001A1113"/>
    <w:rsid w:val="001A1777"/>
    <w:rsid w:val="001A2690"/>
    <w:rsid w:val="001A28AD"/>
    <w:rsid w:val="001A3D4A"/>
    <w:rsid w:val="001A4447"/>
    <w:rsid w:val="001A4AB3"/>
    <w:rsid w:val="001A5265"/>
    <w:rsid w:val="001A532B"/>
    <w:rsid w:val="001A5B0F"/>
    <w:rsid w:val="001A6543"/>
    <w:rsid w:val="001A65B9"/>
    <w:rsid w:val="001A65D2"/>
    <w:rsid w:val="001A6883"/>
    <w:rsid w:val="001A6B5F"/>
    <w:rsid w:val="001A7B7B"/>
    <w:rsid w:val="001B00A7"/>
    <w:rsid w:val="001B0231"/>
    <w:rsid w:val="001B1D7A"/>
    <w:rsid w:val="001B2B10"/>
    <w:rsid w:val="001B43D5"/>
    <w:rsid w:val="001B650F"/>
    <w:rsid w:val="001B65AB"/>
    <w:rsid w:val="001B6AAF"/>
    <w:rsid w:val="001B6FFC"/>
    <w:rsid w:val="001B7588"/>
    <w:rsid w:val="001B7635"/>
    <w:rsid w:val="001C04D6"/>
    <w:rsid w:val="001C1036"/>
    <w:rsid w:val="001C222B"/>
    <w:rsid w:val="001C22B3"/>
    <w:rsid w:val="001C284B"/>
    <w:rsid w:val="001C3BDC"/>
    <w:rsid w:val="001C4090"/>
    <w:rsid w:val="001C46A5"/>
    <w:rsid w:val="001C655B"/>
    <w:rsid w:val="001C79BC"/>
    <w:rsid w:val="001D0245"/>
    <w:rsid w:val="001D1A42"/>
    <w:rsid w:val="001D3A75"/>
    <w:rsid w:val="001D58A0"/>
    <w:rsid w:val="001D5958"/>
    <w:rsid w:val="001D5E08"/>
    <w:rsid w:val="001D5EEA"/>
    <w:rsid w:val="001D64B2"/>
    <w:rsid w:val="001D6A7E"/>
    <w:rsid w:val="001D6E6A"/>
    <w:rsid w:val="001D7BBF"/>
    <w:rsid w:val="001E0317"/>
    <w:rsid w:val="001E1744"/>
    <w:rsid w:val="001E1900"/>
    <w:rsid w:val="001E22AA"/>
    <w:rsid w:val="001E23C1"/>
    <w:rsid w:val="001E3615"/>
    <w:rsid w:val="001E3801"/>
    <w:rsid w:val="001E3A26"/>
    <w:rsid w:val="001E403D"/>
    <w:rsid w:val="001E4474"/>
    <w:rsid w:val="001E5DC2"/>
    <w:rsid w:val="001E5E4F"/>
    <w:rsid w:val="001E61B0"/>
    <w:rsid w:val="001E6628"/>
    <w:rsid w:val="001E7518"/>
    <w:rsid w:val="001E7F6D"/>
    <w:rsid w:val="001F00A1"/>
    <w:rsid w:val="001F084C"/>
    <w:rsid w:val="001F104E"/>
    <w:rsid w:val="001F147E"/>
    <w:rsid w:val="001F417B"/>
    <w:rsid w:val="001F4201"/>
    <w:rsid w:val="001F4C8C"/>
    <w:rsid w:val="001F550B"/>
    <w:rsid w:val="001F5FB5"/>
    <w:rsid w:val="001F5FEC"/>
    <w:rsid w:val="001F636A"/>
    <w:rsid w:val="001F7550"/>
    <w:rsid w:val="00200E50"/>
    <w:rsid w:val="00201B24"/>
    <w:rsid w:val="00202FCC"/>
    <w:rsid w:val="00203203"/>
    <w:rsid w:val="00203DD8"/>
    <w:rsid w:val="0020422E"/>
    <w:rsid w:val="0020465E"/>
    <w:rsid w:val="0020485A"/>
    <w:rsid w:val="00204A98"/>
    <w:rsid w:val="00205219"/>
    <w:rsid w:val="00205358"/>
    <w:rsid w:val="002072C9"/>
    <w:rsid w:val="00207EF0"/>
    <w:rsid w:val="002108D6"/>
    <w:rsid w:val="00210F7E"/>
    <w:rsid w:val="0021134F"/>
    <w:rsid w:val="00211C2A"/>
    <w:rsid w:val="002127BB"/>
    <w:rsid w:val="00212A27"/>
    <w:rsid w:val="00212BC9"/>
    <w:rsid w:val="00212CCB"/>
    <w:rsid w:val="00213050"/>
    <w:rsid w:val="00213376"/>
    <w:rsid w:val="00213710"/>
    <w:rsid w:val="002150E0"/>
    <w:rsid w:val="00216C11"/>
    <w:rsid w:val="00216CCC"/>
    <w:rsid w:val="00216FD4"/>
    <w:rsid w:val="002171A9"/>
    <w:rsid w:val="002177F1"/>
    <w:rsid w:val="00221BEC"/>
    <w:rsid w:val="00221E81"/>
    <w:rsid w:val="00221F9F"/>
    <w:rsid w:val="00223B84"/>
    <w:rsid w:val="00223FB1"/>
    <w:rsid w:val="00224484"/>
    <w:rsid w:val="0022456E"/>
    <w:rsid w:val="00224A2D"/>
    <w:rsid w:val="00224B45"/>
    <w:rsid w:val="00225B14"/>
    <w:rsid w:val="00226279"/>
    <w:rsid w:val="00226D18"/>
    <w:rsid w:val="00226FAE"/>
    <w:rsid w:val="002270B9"/>
    <w:rsid w:val="00227E5F"/>
    <w:rsid w:val="00230625"/>
    <w:rsid w:val="0023355E"/>
    <w:rsid w:val="002342FA"/>
    <w:rsid w:val="002343B7"/>
    <w:rsid w:val="00234DCB"/>
    <w:rsid w:val="00234E5E"/>
    <w:rsid w:val="002357D7"/>
    <w:rsid w:val="00237034"/>
    <w:rsid w:val="0023777D"/>
    <w:rsid w:val="00237813"/>
    <w:rsid w:val="00237830"/>
    <w:rsid w:val="00237E6E"/>
    <w:rsid w:val="00241966"/>
    <w:rsid w:val="0024264E"/>
    <w:rsid w:val="00243ACA"/>
    <w:rsid w:val="00244B13"/>
    <w:rsid w:val="00244E74"/>
    <w:rsid w:val="0024506D"/>
    <w:rsid w:val="00245D72"/>
    <w:rsid w:val="00246060"/>
    <w:rsid w:val="00247211"/>
    <w:rsid w:val="00247569"/>
    <w:rsid w:val="0025061C"/>
    <w:rsid w:val="002508A4"/>
    <w:rsid w:val="002519F3"/>
    <w:rsid w:val="002522B0"/>
    <w:rsid w:val="00252503"/>
    <w:rsid w:val="00252B5E"/>
    <w:rsid w:val="00253470"/>
    <w:rsid w:val="00253C7B"/>
    <w:rsid w:val="00253E69"/>
    <w:rsid w:val="00254012"/>
    <w:rsid w:val="00255605"/>
    <w:rsid w:val="0025596D"/>
    <w:rsid w:val="00255A5F"/>
    <w:rsid w:val="00255B0E"/>
    <w:rsid w:val="002562FA"/>
    <w:rsid w:val="002568E1"/>
    <w:rsid w:val="0025718E"/>
    <w:rsid w:val="00257371"/>
    <w:rsid w:val="002632BC"/>
    <w:rsid w:val="00263A4C"/>
    <w:rsid w:val="00263CF9"/>
    <w:rsid w:val="002642C5"/>
    <w:rsid w:val="00265A67"/>
    <w:rsid w:val="00267481"/>
    <w:rsid w:val="00270216"/>
    <w:rsid w:val="002708F6"/>
    <w:rsid w:val="00270EAF"/>
    <w:rsid w:val="00272FFD"/>
    <w:rsid w:val="0027331B"/>
    <w:rsid w:val="0027403C"/>
    <w:rsid w:val="002749B3"/>
    <w:rsid w:val="00274F0F"/>
    <w:rsid w:val="00275971"/>
    <w:rsid w:val="00275B14"/>
    <w:rsid w:val="00275C20"/>
    <w:rsid w:val="00276556"/>
    <w:rsid w:val="00277ECF"/>
    <w:rsid w:val="00280372"/>
    <w:rsid w:val="00280AD9"/>
    <w:rsid w:val="00280D01"/>
    <w:rsid w:val="00281490"/>
    <w:rsid w:val="00284C82"/>
    <w:rsid w:val="00285870"/>
    <w:rsid w:val="0028776E"/>
    <w:rsid w:val="00287C91"/>
    <w:rsid w:val="00291A81"/>
    <w:rsid w:val="00291CFD"/>
    <w:rsid w:val="00291FE1"/>
    <w:rsid w:val="002927BA"/>
    <w:rsid w:val="0029287F"/>
    <w:rsid w:val="0029303D"/>
    <w:rsid w:val="00293363"/>
    <w:rsid w:val="00293FA4"/>
    <w:rsid w:val="002943C0"/>
    <w:rsid w:val="00294498"/>
    <w:rsid w:val="00294966"/>
    <w:rsid w:val="002949D7"/>
    <w:rsid w:val="00294FD9"/>
    <w:rsid w:val="002951BA"/>
    <w:rsid w:val="00295C27"/>
    <w:rsid w:val="00295D90"/>
    <w:rsid w:val="0029730A"/>
    <w:rsid w:val="00297328"/>
    <w:rsid w:val="00297B01"/>
    <w:rsid w:val="00297BE1"/>
    <w:rsid w:val="002A0C6F"/>
    <w:rsid w:val="002A109B"/>
    <w:rsid w:val="002A1E61"/>
    <w:rsid w:val="002A32DF"/>
    <w:rsid w:val="002A36F7"/>
    <w:rsid w:val="002A3A81"/>
    <w:rsid w:val="002A3B29"/>
    <w:rsid w:val="002A6096"/>
    <w:rsid w:val="002A684C"/>
    <w:rsid w:val="002A6A88"/>
    <w:rsid w:val="002A6FF3"/>
    <w:rsid w:val="002A7164"/>
    <w:rsid w:val="002B1DD4"/>
    <w:rsid w:val="002B28D7"/>
    <w:rsid w:val="002B2D74"/>
    <w:rsid w:val="002B43E3"/>
    <w:rsid w:val="002B4FE3"/>
    <w:rsid w:val="002B5E14"/>
    <w:rsid w:val="002B6953"/>
    <w:rsid w:val="002B703B"/>
    <w:rsid w:val="002B7A41"/>
    <w:rsid w:val="002B7AC3"/>
    <w:rsid w:val="002B7EBB"/>
    <w:rsid w:val="002C00C4"/>
    <w:rsid w:val="002C0772"/>
    <w:rsid w:val="002C1B7F"/>
    <w:rsid w:val="002C1D82"/>
    <w:rsid w:val="002C2D98"/>
    <w:rsid w:val="002C40A4"/>
    <w:rsid w:val="002C499D"/>
    <w:rsid w:val="002C4C47"/>
    <w:rsid w:val="002C593D"/>
    <w:rsid w:val="002C6040"/>
    <w:rsid w:val="002C7D0C"/>
    <w:rsid w:val="002D0666"/>
    <w:rsid w:val="002D0C72"/>
    <w:rsid w:val="002D129B"/>
    <w:rsid w:val="002D1762"/>
    <w:rsid w:val="002D2BB3"/>
    <w:rsid w:val="002D54BF"/>
    <w:rsid w:val="002D5675"/>
    <w:rsid w:val="002D6792"/>
    <w:rsid w:val="002D69ED"/>
    <w:rsid w:val="002D6CAB"/>
    <w:rsid w:val="002D7CB1"/>
    <w:rsid w:val="002E08A9"/>
    <w:rsid w:val="002E0E6C"/>
    <w:rsid w:val="002E1D2C"/>
    <w:rsid w:val="002E22E5"/>
    <w:rsid w:val="002E23FB"/>
    <w:rsid w:val="002E2870"/>
    <w:rsid w:val="002E2F2D"/>
    <w:rsid w:val="002E2F4B"/>
    <w:rsid w:val="002E3330"/>
    <w:rsid w:val="002E34F8"/>
    <w:rsid w:val="002E516B"/>
    <w:rsid w:val="002E5B7D"/>
    <w:rsid w:val="002E6421"/>
    <w:rsid w:val="002E6686"/>
    <w:rsid w:val="002E6712"/>
    <w:rsid w:val="002E7AE5"/>
    <w:rsid w:val="002E7BDB"/>
    <w:rsid w:val="002F0062"/>
    <w:rsid w:val="002F10DE"/>
    <w:rsid w:val="002F120A"/>
    <w:rsid w:val="002F18B4"/>
    <w:rsid w:val="002F197F"/>
    <w:rsid w:val="002F1CD9"/>
    <w:rsid w:val="002F4C9B"/>
    <w:rsid w:val="002F4FE7"/>
    <w:rsid w:val="002F514F"/>
    <w:rsid w:val="002F6A81"/>
    <w:rsid w:val="002F7719"/>
    <w:rsid w:val="002F78DD"/>
    <w:rsid w:val="003000C5"/>
    <w:rsid w:val="00301436"/>
    <w:rsid w:val="0030146A"/>
    <w:rsid w:val="003019BE"/>
    <w:rsid w:val="00302554"/>
    <w:rsid w:val="00304083"/>
    <w:rsid w:val="0030408D"/>
    <w:rsid w:val="003046C2"/>
    <w:rsid w:val="00305059"/>
    <w:rsid w:val="003050A7"/>
    <w:rsid w:val="00305D05"/>
    <w:rsid w:val="00306544"/>
    <w:rsid w:val="0030682E"/>
    <w:rsid w:val="003069A6"/>
    <w:rsid w:val="00307489"/>
    <w:rsid w:val="00310172"/>
    <w:rsid w:val="00311355"/>
    <w:rsid w:val="003114A8"/>
    <w:rsid w:val="00312444"/>
    <w:rsid w:val="003146DB"/>
    <w:rsid w:val="003158EB"/>
    <w:rsid w:val="003159E7"/>
    <w:rsid w:val="0032024C"/>
    <w:rsid w:val="003206B3"/>
    <w:rsid w:val="003207E6"/>
    <w:rsid w:val="00320B24"/>
    <w:rsid w:val="003211D2"/>
    <w:rsid w:val="003213AA"/>
    <w:rsid w:val="00321458"/>
    <w:rsid w:val="00322983"/>
    <w:rsid w:val="00322AC2"/>
    <w:rsid w:val="00323286"/>
    <w:rsid w:val="00324367"/>
    <w:rsid w:val="0032518F"/>
    <w:rsid w:val="00325325"/>
    <w:rsid w:val="003254E7"/>
    <w:rsid w:val="00326971"/>
    <w:rsid w:val="00326E31"/>
    <w:rsid w:val="0032732E"/>
    <w:rsid w:val="003276C0"/>
    <w:rsid w:val="00327CAD"/>
    <w:rsid w:val="003301B1"/>
    <w:rsid w:val="00330288"/>
    <w:rsid w:val="00330645"/>
    <w:rsid w:val="00330810"/>
    <w:rsid w:val="00331232"/>
    <w:rsid w:val="003313E9"/>
    <w:rsid w:val="003314A7"/>
    <w:rsid w:val="00331C10"/>
    <w:rsid w:val="00331D66"/>
    <w:rsid w:val="00332408"/>
    <w:rsid w:val="00333C6D"/>
    <w:rsid w:val="003348D9"/>
    <w:rsid w:val="00334F2D"/>
    <w:rsid w:val="00335474"/>
    <w:rsid w:val="00335AAC"/>
    <w:rsid w:val="00335DDA"/>
    <w:rsid w:val="00335FFE"/>
    <w:rsid w:val="00336006"/>
    <w:rsid w:val="003407CE"/>
    <w:rsid w:val="00342942"/>
    <w:rsid w:val="00343461"/>
    <w:rsid w:val="00344B0E"/>
    <w:rsid w:val="00344E30"/>
    <w:rsid w:val="00345026"/>
    <w:rsid w:val="00345696"/>
    <w:rsid w:val="003460C9"/>
    <w:rsid w:val="003474E0"/>
    <w:rsid w:val="003478F8"/>
    <w:rsid w:val="003511D4"/>
    <w:rsid w:val="003520AC"/>
    <w:rsid w:val="003537F0"/>
    <w:rsid w:val="00353D69"/>
    <w:rsid w:val="00354408"/>
    <w:rsid w:val="003548B9"/>
    <w:rsid w:val="003559A7"/>
    <w:rsid w:val="00355ADD"/>
    <w:rsid w:val="0035662A"/>
    <w:rsid w:val="00356B2E"/>
    <w:rsid w:val="003572B1"/>
    <w:rsid w:val="0035772E"/>
    <w:rsid w:val="0035772F"/>
    <w:rsid w:val="00360049"/>
    <w:rsid w:val="003601C0"/>
    <w:rsid w:val="003601F7"/>
    <w:rsid w:val="00360A4E"/>
    <w:rsid w:val="00360F40"/>
    <w:rsid w:val="003639F7"/>
    <w:rsid w:val="0036418A"/>
    <w:rsid w:val="003665C9"/>
    <w:rsid w:val="00366E57"/>
    <w:rsid w:val="003672A3"/>
    <w:rsid w:val="00370031"/>
    <w:rsid w:val="003714EE"/>
    <w:rsid w:val="00371773"/>
    <w:rsid w:val="00371CF3"/>
    <w:rsid w:val="003720F0"/>
    <w:rsid w:val="00373338"/>
    <w:rsid w:val="00373873"/>
    <w:rsid w:val="00374C1B"/>
    <w:rsid w:val="00375B3B"/>
    <w:rsid w:val="0037625A"/>
    <w:rsid w:val="00376E21"/>
    <w:rsid w:val="003774A0"/>
    <w:rsid w:val="003774D4"/>
    <w:rsid w:val="00377718"/>
    <w:rsid w:val="00380058"/>
    <w:rsid w:val="00380AF7"/>
    <w:rsid w:val="00380EA0"/>
    <w:rsid w:val="00381E00"/>
    <w:rsid w:val="00381F94"/>
    <w:rsid w:val="00381FE5"/>
    <w:rsid w:val="00382206"/>
    <w:rsid w:val="00382457"/>
    <w:rsid w:val="003830B4"/>
    <w:rsid w:val="00383845"/>
    <w:rsid w:val="00383E51"/>
    <w:rsid w:val="0038428B"/>
    <w:rsid w:val="00385281"/>
    <w:rsid w:val="0038598E"/>
    <w:rsid w:val="0038634A"/>
    <w:rsid w:val="00386E85"/>
    <w:rsid w:val="00387485"/>
    <w:rsid w:val="00387738"/>
    <w:rsid w:val="00387AC1"/>
    <w:rsid w:val="00387EFA"/>
    <w:rsid w:val="003900D6"/>
    <w:rsid w:val="003900E1"/>
    <w:rsid w:val="003903A3"/>
    <w:rsid w:val="00390861"/>
    <w:rsid w:val="00390D34"/>
    <w:rsid w:val="003919EE"/>
    <w:rsid w:val="00391FC4"/>
    <w:rsid w:val="0039289D"/>
    <w:rsid w:val="00392D49"/>
    <w:rsid w:val="00393282"/>
    <w:rsid w:val="00393A0C"/>
    <w:rsid w:val="0039426D"/>
    <w:rsid w:val="00394854"/>
    <w:rsid w:val="00394D55"/>
    <w:rsid w:val="00395EEA"/>
    <w:rsid w:val="00395F95"/>
    <w:rsid w:val="00397A19"/>
    <w:rsid w:val="00397BE7"/>
    <w:rsid w:val="00397E36"/>
    <w:rsid w:val="00397EAE"/>
    <w:rsid w:val="003A0FFC"/>
    <w:rsid w:val="003A1262"/>
    <w:rsid w:val="003A19D5"/>
    <w:rsid w:val="003A23C1"/>
    <w:rsid w:val="003A37EB"/>
    <w:rsid w:val="003A4F07"/>
    <w:rsid w:val="003A5FB0"/>
    <w:rsid w:val="003A64E9"/>
    <w:rsid w:val="003A70A4"/>
    <w:rsid w:val="003A73A9"/>
    <w:rsid w:val="003A7493"/>
    <w:rsid w:val="003A7EB1"/>
    <w:rsid w:val="003B0399"/>
    <w:rsid w:val="003B1051"/>
    <w:rsid w:val="003B1235"/>
    <w:rsid w:val="003B156D"/>
    <w:rsid w:val="003B240F"/>
    <w:rsid w:val="003B3218"/>
    <w:rsid w:val="003B32BE"/>
    <w:rsid w:val="003B3B9D"/>
    <w:rsid w:val="003B44BF"/>
    <w:rsid w:val="003B4C37"/>
    <w:rsid w:val="003B5224"/>
    <w:rsid w:val="003B53B7"/>
    <w:rsid w:val="003B5D46"/>
    <w:rsid w:val="003B5D47"/>
    <w:rsid w:val="003B6E16"/>
    <w:rsid w:val="003B71BC"/>
    <w:rsid w:val="003B71D7"/>
    <w:rsid w:val="003C0455"/>
    <w:rsid w:val="003C077F"/>
    <w:rsid w:val="003C151F"/>
    <w:rsid w:val="003C2997"/>
    <w:rsid w:val="003C3197"/>
    <w:rsid w:val="003C33FE"/>
    <w:rsid w:val="003C3488"/>
    <w:rsid w:val="003C4358"/>
    <w:rsid w:val="003C48CF"/>
    <w:rsid w:val="003C4E17"/>
    <w:rsid w:val="003C4FAE"/>
    <w:rsid w:val="003C5181"/>
    <w:rsid w:val="003C5BE5"/>
    <w:rsid w:val="003C6468"/>
    <w:rsid w:val="003C7292"/>
    <w:rsid w:val="003C750F"/>
    <w:rsid w:val="003C784F"/>
    <w:rsid w:val="003C7EEA"/>
    <w:rsid w:val="003D125C"/>
    <w:rsid w:val="003D160C"/>
    <w:rsid w:val="003D2693"/>
    <w:rsid w:val="003D2D4D"/>
    <w:rsid w:val="003D3005"/>
    <w:rsid w:val="003D399D"/>
    <w:rsid w:val="003D3A8A"/>
    <w:rsid w:val="003D3BB7"/>
    <w:rsid w:val="003D4B66"/>
    <w:rsid w:val="003D4E6A"/>
    <w:rsid w:val="003D549E"/>
    <w:rsid w:val="003D553E"/>
    <w:rsid w:val="003D5CD8"/>
    <w:rsid w:val="003D604A"/>
    <w:rsid w:val="003D6BF2"/>
    <w:rsid w:val="003D7B01"/>
    <w:rsid w:val="003E00AB"/>
    <w:rsid w:val="003E060B"/>
    <w:rsid w:val="003E0641"/>
    <w:rsid w:val="003E0E17"/>
    <w:rsid w:val="003E0F4C"/>
    <w:rsid w:val="003E1300"/>
    <w:rsid w:val="003E1791"/>
    <w:rsid w:val="003E1B1B"/>
    <w:rsid w:val="003E2576"/>
    <w:rsid w:val="003E3196"/>
    <w:rsid w:val="003E31AB"/>
    <w:rsid w:val="003E4181"/>
    <w:rsid w:val="003E4AF8"/>
    <w:rsid w:val="003E4DF1"/>
    <w:rsid w:val="003E4F15"/>
    <w:rsid w:val="003E5434"/>
    <w:rsid w:val="003E7A15"/>
    <w:rsid w:val="003F0EAC"/>
    <w:rsid w:val="003F20FB"/>
    <w:rsid w:val="003F2F62"/>
    <w:rsid w:val="003F344C"/>
    <w:rsid w:val="003F3E8E"/>
    <w:rsid w:val="003F567C"/>
    <w:rsid w:val="003F5BC1"/>
    <w:rsid w:val="003F5CD5"/>
    <w:rsid w:val="003F5EDC"/>
    <w:rsid w:val="003F7B59"/>
    <w:rsid w:val="00400391"/>
    <w:rsid w:val="00400EFB"/>
    <w:rsid w:val="00401619"/>
    <w:rsid w:val="0040173E"/>
    <w:rsid w:val="0040179D"/>
    <w:rsid w:val="00401B80"/>
    <w:rsid w:val="0040215F"/>
    <w:rsid w:val="004021C8"/>
    <w:rsid w:val="00402909"/>
    <w:rsid w:val="004030D0"/>
    <w:rsid w:val="004031AC"/>
    <w:rsid w:val="00403BB5"/>
    <w:rsid w:val="0040481F"/>
    <w:rsid w:val="004050D6"/>
    <w:rsid w:val="004054D9"/>
    <w:rsid w:val="00405730"/>
    <w:rsid w:val="00405875"/>
    <w:rsid w:val="004068BC"/>
    <w:rsid w:val="004069C6"/>
    <w:rsid w:val="00406F3B"/>
    <w:rsid w:val="00407554"/>
    <w:rsid w:val="004077E6"/>
    <w:rsid w:val="00407BAB"/>
    <w:rsid w:val="0041046E"/>
    <w:rsid w:val="004105E5"/>
    <w:rsid w:val="004108AC"/>
    <w:rsid w:val="0041096B"/>
    <w:rsid w:val="004109E3"/>
    <w:rsid w:val="00410AA7"/>
    <w:rsid w:val="00410BBF"/>
    <w:rsid w:val="00411441"/>
    <w:rsid w:val="00411D6C"/>
    <w:rsid w:val="00412094"/>
    <w:rsid w:val="004129AF"/>
    <w:rsid w:val="00412E08"/>
    <w:rsid w:val="0041318E"/>
    <w:rsid w:val="00413478"/>
    <w:rsid w:val="004141E5"/>
    <w:rsid w:val="00416E27"/>
    <w:rsid w:val="00416FAC"/>
    <w:rsid w:val="00417923"/>
    <w:rsid w:val="004202E6"/>
    <w:rsid w:val="004204E7"/>
    <w:rsid w:val="00420E8E"/>
    <w:rsid w:val="00421212"/>
    <w:rsid w:val="0042166F"/>
    <w:rsid w:val="00421E09"/>
    <w:rsid w:val="004235C2"/>
    <w:rsid w:val="00424A26"/>
    <w:rsid w:val="00424CC1"/>
    <w:rsid w:val="00424D5D"/>
    <w:rsid w:val="00425FCE"/>
    <w:rsid w:val="004263EB"/>
    <w:rsid w:val="004268C4"/>
    <w:rsid w:val="0042739B"/>
    <w:rsid w:val="00427EB3"/>
    <w:rsid w:val="00431C0F"/>
    <w:rsid w:val="00432B48"/>
    <w:rsid w:val="00433421"/>
    <w:rsid w:val="00433912"/>
    <w:rsid w:val="00433BCC"/>
    <w:rsid w:val="00435666"/>
    <w:rsid w:val="004359E1"/>
    <w:rsid w:val="00435F64"/>
    <w:rsid w:val="00436314"/>
    <w:rsid w:val="0043644C"/>
    <w:rsid w:val="00436826"/>
    <w:rsid w:val="00437B20"/>
    <w:rsid w:val="00437EEC"/>
    <w:rsid w:val="00440773"/>
    <w:rsid w:val="004414B3"/>
    <w:rsid w:val="00441C93"/>
    <w:rsid w:val="004420D3"/>
    <w:rsid w:val="00443A51"/>
    <w:rsid w:val="00446222"/>
    <w:rsid w:val="00446247"/>
    <w:rsid w:val="004479F1"/>
    <w:rsid w:val="00450643"/>
    <w:rsid w:val="00450E56"/>
    <w:rsid w:val="00452842"/>
    <w:rsid w:val="0045578A"/>
    <w:rsid w:val="0045660A"/>
    <w:rsid w:val="004571B3"/>
    <w:rsid w:val="00457988"/>
    <w:rsid w:val="00460526"/>
    <w:rsid w:val="00460AA8"/>
    <w:rsid w:val="00462391"/>
    <w:rsid w:val="00462662"/>
    <w:rsid w:val="00463CEA"/>
    <w:rsid w:val="00463DC5"/>
    <w:rsid w:val="0046432F"/>
    <w:rsid w:val="004657E3"/>
    <w:rsid w:val="00465C9A"/>
    <w:rsid w:val="004668B1"/>
    <w:rsid w:val="00466B10"/>
    <w:rsid w:val="00466E88"/>
    <w:rsid w:val="004679B8"/>
    <w:rsid w:val="00467EC8"/>
    <w:rsid w:val="0047075B"/>
    <w:rsid w:val="004708A6"/>
    <w:rsid w:val="0047145B"/>
    <w:rsid w:val="004714AD"/>
    <w:rsid w:val="00471718"/>
    <w:rsid w:val="00471893"/>
    <w:rsid w:val="00471B1D"/>
    <w:rsid w:val="00472A6A"/>
    <w:rsid w:val="0047379E"/>
    <w:rsid w:val="00475FB6"/>
    <w:rsid w:val="00476109"/>
    <w:rsid w:val="00476618"/>
    <w:rsid w:val="00477328"/>
    <w:rsid w:val="004778D1"/>
    <w:rsid w:val="00477A9D"/>
    <w:rsid w:val="00485141"/>
    <w:rsid w:val="004854BF"/>
    <w:rsid w:val="0049012A"/>
    <w:rsid w:val="004906CD"/>
    <w:rsid w:val="00493387"/>
    <w:rsid w:val="0049392A"/>
    <w:rsid w:val="00493BD5"/>
    <w:rsid w:val="00493ED9"/>
    <w:rsid w:val="00494A5B"/>
    <w:rsid w:val="004953D1"/>
    <w:rsid w:val="004972CC"/>
    <w:rsid w:val="004A08E5"/>
    <w:rsid w:val="004A0925"/>
    <w:rsid w:val="004A13E5"/>
    <w:rsid w:val="004A21B1"/>
    <w:rsid w:val="004A2DCB"/>
    <w:rsid w:val="004A3335"/>
    <w:rsid w:val="004A3407"/>
    <w:rsid w:val="004A36D6"/>
    <w:rsid w:val="004A3CAD"/>
    <w:rsid w:val="004A4574"/>
    <w:rsid w:val="004A49B2"/>
    <w:rsid w:val="004B016E"/>
    <w:rsid w:val="004B02C7"/>
    <w:rsid w:val="004B0635"/>
    <w:rsid w:val="004B136F"/>
    <w:rsid w:val="004B1772"/>
    <w:rsid w:val="004B1ED3"/>
    <w:rsid w:val="004B1FC7"/>
    <w:rsid w:val="004B3F83"/>
    <w:rsid w:val="004B4107"/>
    <w:rsid w:val="004B58DB"/>
    <w:rsid w:val="004B5EE7"/>
    <w:rsid w:val="004B6035"/>
    <w:rsid w:val="004B65B6"/>
    <w:rsid w:val="004B698B"/>
    <w:rsid w:val="004B6A04"/>
    <w:rsid w:val="004B6CF1"/>
    <w:rsid w:val="004B7D96"/>
    <w:rsid w:val="004C0754"/>
    <w:rsid w:val="004C0C4E"/>
    <w:rsid w:val="004C111E"/>
    <w:rsid w:val="004C153F"/>
    <w:rsid w:val="004C2A79"/>
    <w:rsid w:val="004C336F"/>
    <w:rsid w:val="004C3399"/>
    <w:rsid w:val="004C362E"/>
    <w:rsid w:val="004C49DC"/>
    <w:rsid w:val="004C4E3A"/>
    <w:rsid w:val="004C5DEB"/>
    <w:rsid w:val="004C6C6C"/>
    <w:rsid w:val="004D0F7F"/>
    <w:rsid w:val="004D220E"/>
    <w:rsid w:val="004D2498"/>
    <w:rsid w:val="004D2F4C"/>
    <w:rsid w:val="004D32BF"/>
    <w:rsid w:val="004D3381"/>
    <w:rsid w:val="004D473D"/>
    <w:rsid w:val="004D5B5D"/>
    <w:rsid w:val="004D600B"/>
    <w:rsid w:val="004D6C1D"/>
    <w:rsid w:val="004D6D47"/>
    <w:rsid w:val="004D7937"/>
    <w:rsid w:val="004D7CA8"/>
    <w:rsid w:val="004E0A38"/>
    <w:rsid w:val="004E11B5"/>
    <w:rsid w:val="004E2537"/>
    <w:rsid w:val="004E33A9"/>
    <w:rsid w:val="004E38FC"/>
    <w:rsid w:val="004E3994"/>
    <w:rsid w:val="004E3E11"/>
    <w:rsid w:val="004E42D6"/>
    <w:rsid w:val="004E4AFF"/>
    <w:rsid w:val="004E4DBA"/>
    <w:rsid w:val="004E4E98"/>
    <w:rsid w:val="004E5E82"/>
    <w:rsid w:val="004E625B"/>
    <w:rsid w:val="004E62DE"/>
    <w:rsid w:val="004E6E28"/>
    <w:rsid w:val="004E706B"/>
    <w:rsid w:val="004F154D"/>
    <w:rsid w:val="004F3EC4"/>
    <w:rsid w:val="004F4B09"/>
    <w:rsid w:val="004F4CBD"/>
    <w:rsid w:val="004F50D7"/>
    <w:rsid w:val="004F5479"/>
    <w:rsid w:val="004F55AF"/>
    <w:rsid w:val="004F5635"/>
    <w:rsid w:val="004F579A"/>
    <w:rsid w:val="004F5B50"/>
    <w:rsid w:val="004F5BE0"/>
    <w:rsid w:val="004F5FB0"/>
    <w:rsid w:val="004F610C"/>
    <w:rsid w:val="004F6676"/>
    <w:rsid w:val="004F7B46"/>
    <w:rsid w:val="0050029C"/>
    <w:rsid w:val="005015EC"/>
    <w:rsid w:val="00502072"/>
    <w:rsid w:val="00502092"/>
    <w:rsid w:val="00502804"/>
    <w:rsid w:val="00502D84"/>
    <w:rsid w:val="00502DA5"/>
    <w:rsid w:val="00505826"/>
    <w:rsid w:val="00505BA4"/>
    <w:rsid w:val="0050705C"/>
    <w:rsid w:val="00507748"/>
    <w:rsid w:val="005079FC"/>
    <w:rsid w:val="00510B77"/>
    <w:rsid w:val="00510E8E"/>
    <w:rsid w:val="00511CD6"/>
    <w:rsid w:val="00511F20"/>
    <w:rsid w:val="005121D4"/>
    <w:rsid w:val="0051444E"/>
    <w:rsid w:val="0051483B"/>
    <w:rsid w:val="00514EEC"/>
    <w:rsid w:val="005163F6"/>
    <w:rsid w:val="0051682C"/>
    <w:rsid w:val="005171F7"/>
    <w:rsid w:val="00517F76"/>
    <w:rsid w:val="005204FC"/>
    <w:rsid w:val="005207D5"/>
    <w:rsid w:val="00520DC3"/>
    <w:rsid w:val="0052152C"/>
    <w:rsid w:val="00521ACF"/>
    <w:rsid w:val="00521B07"/>
    <w:rsid w:val="00523C34"/>
    <w:rsid w:val="0052432D"/>
    <w:rsid w:val="005263B2"/>
    <w:rsid w:val="005274AB"/>
    <w:rsid w:val="00530011"/>
    <w:rsid w:val="00530257"/>
    <w:rsid w:val="00530286"/>
    <w:rsid w:val="00530856"/>
    <w:rsid w:val="005310F0"/>
    <w:rsid w:val="005311A0"/>
    <w:rsid w:val="00531A95"/>
    <w:rsid w:val="00531C8A"/>
    <w:rsid w:val="0053267D"/>
    <w:rsid w:val="00532C39"/>
    <w:rsid w:val="005336A4"/>
    <w:rsid w:val="00533A2C"/>
    <w:rsid w:val="00533BE5"/>
    <w:rsid w:val="00535FC3"/>
    <w:rsid w:val="00540AF4"/>
    <w:rsid w:val="00540C0B"/>
    <w:rsid w:val="005417CE"/>
    <w:rsid w:val="00541F25"/>
    <w:rsid w:val="0054273A"/>
    <w:rsid w:val="00543246"/>
    <w:rsid w:val="00543CD7"/>
    <w:rsid w:val="00545332"/>
    <w:rsid w:val="00545E8E"/>
    <w:rsid w:val="00546095"/>
    <w:rsid w:val="00546463"/>
    <w:rsid w:val="005465C9"/>
    <w:rsid w:val="005505D2"/>
    <w:rsid w:val="005509DB"/>
    <w:rsid w:val="00551BEE"/>
    <w:rsid w:val="005526A3"/>
    <w:rsid w:val="0055271C"/>
    <w:rsid w:val="0055274D"/>
    <w:rsid w:val="00552F89"/>
    <w:rsid w:val="00553618"/>
    <w:rsid w:val="00553A43"/>
    <w:rsid w:val="00553F79"/>
    <w:rsid w:val="005549D7"/>
    <w:rsid w:val="00555949"/>
    <w:rsid w:val="00555BB7"/>
    <w:rsid w:val="0055608F"/>
    <w:rsid w:val="005563E2"/>
    <w:rsid w:val="00557685"/>
    <w:rsid w:val="005600EA"/>
    <w:rsid w:val="0056035A"/>
    <w:rsid w:val="005608A3"/>
    <w:rsid w:val="00560C54"/>
    <w:rsid w:val="00563755"/>
    <w:rsid w:val="00563926"/>
    <w:rsid w:val="0056552F"/>
    <w:rsid w:val="00565D0A"/>
    <w:rsid w:val="00566AD2"/>
    <w:rsid w:val="00566CFE"/>
    <w:rsid w:val="00567026"/>
    <w:rsid w:val="00567DAF"/>
    <w:rsid w:val="00567EDC"/>
    <w:rsid w:val="00571AEF"/>
    <w:rsid w:val="00572AC8"/>
    <w:rsid w:val="00573025"/>
    <w:rsid w:val="005730FF"/>
    <w:rsid w:val="00573A63"/>
    <w:rsid w:val="00574BA2"/>
    <w:rsid w:val="00575430"/>
    <w:rsid w:val="005764D1"/>
    <w:rsid w:val="00577926"/>
    <w:rsid w:val="005800D3"/>
    <w:rsid w:val="00580AEC"/>
    <w:rsid w:val="0058288E"/>
    <w:rsid w:val="00582C95"/>
    <w:rsid w:val="00583A04"/>
    <w:rsid w:val="00583A49"/>
    <w:rsid w:val="00584316"/>
    <w:rsid w:val="00584954"/>
    <w:rsid w:val="00584B2A"/>
    <w:rsid w:val="005850E5"/>
    <w:rsid w:val="00585530"/>
    <w:rsid w:val="00585A5D"/>
    <w:rsid w:val="00585C55"/>
    <w:rsid w:val="005862B3"/>
    <w:rsid w:val="005863CE"/>
    <w:rsid w:val="00590D1E"/>
    <w:rsid w:val="00590D8C"/>
    <w:rsid w:val="00590E51"/>
    <w:rsid w:val="00590EDE"/>
    <w:rsid w:val="00591911"/>
    <w:rsid w:val="0059202F"/>
    <w:rsid w:val="00592BB0"/>
    <w:rsid w:val="00592C29"/>
    <w:rsid w:val="0059305E"/>
    <w:rsid w:val="005946FE"/>
    <w:rsid w:val="00594C48"/>
    <w:rsid w:val="00594F0B"/>
    <w:rsid w:val="005959F9"/>
    <w:rsid w:val="00596337"/>
    <w:rsid w:val="005A0427"/>
    <w:rsid w:val="005A04CE"/>
    <w:rsid w:val="005A09AE"/>
    <w:rsid w:val="005A1376"/>
    <w:rsid w:val="005A1FE4"/>
    <w:rsid w:val="005A231B"/>
    <w:rsid w:val="005A33C0"/>
    <w:rsid w:val="005A4E00"/>
    <w:rsid w:val="005A55BA"/>
    <w:rsid w:val="005A5894"/>
    <w:rsid w:val="005A5BCD"/>
    <w:rsid w:val="005A76A6"/>
    <w:rsid w:val="005B08BF"/>
    <w:rsid w:val="005B1445"/>
    <w:rsid w:val="005B18F8"/>
    <w:rsid w:val="005B1AAF"/>
    <w:rsid w:val="005B1B10"/>
    <w:rsid w:val="005B2CF2"/>
    <w:rsid w:val="005B32C8"/>
    <w:rsid w:val="005B3826"/>
    <w:rsid w:val="005B3A93"/>
    <w:rsid w:val="005B3AB5"/>
    <w:rsid w:val="005B42EB"/>
    <w:rsid w:val="005B70EC"/>
    <w:rsid w:val="005B77FE"/>
    <w:rsid w:val="005C074E"/>
    <w:rsid w:val="005C0959"/>
    <w:rsid w:val="005C1032"/>
    <w:rsid w:val="005C1847"/>
    <w:rsid w:val="005C18EC"/>
    <w:rsid w:val="005C1A0A"/>
    <w:rsid w:val="005C2DD9"/>
    <w:rsid w:val="005C2F33"/>
    <w:rsid w:val="005C4571"/>
    <w:rsid w:val="005C474A"/>
    <w:rsid w:val="005C5070"/>
    <w:rsid w:val="005C5A04"/>
    <w:rsid w:val="005C62BE"/>
    <w:rsid w:val="005C65D9"/>
    <w:rsid w:val="005C67BA"/>
    <w:rsid w:val="005C7EAE"/>
    <w:rsid w:val="005D0EF0"/>
    <w:rsid w:val="005D14D3"/>
    <w:rsid w:val="005D1BED"/>
    <w:rsid w:val="005D2078"/>
    <w:rsid w:val="005D2C22"/>
    <w:rsid w:val="005D4E71"/>
    <w:rsid w:val="005D7B5B"/>
    <w:rsid w:val="005D7E8F"/>
    <w:rsid w:val="005E3B05"/>
    <w:rsid w:val="005E3D25"/>
    <w:rsid w:val="005E42F0"/>
    <w:rsid w:val="005E4BDD"/>
    <w:rsid w:val="005E5614"/>
    <w:rsid w:val="005E693A"/>
    <w:rsid w:val="005E693D"/>
    <w:rsid w:val="005E69EC"/>
    <w:rsid w:val="005E768B"/>
    <w:rsid w:val="005F099E"/>
    <w:rsid w:val="005F1264"/>
    <w:rsid w:val="005F26AD"/>
    <w:rsid w:val="005F2F2B"/>
    <w:rsid w:val="005F347C"/>
    <w:rsid w:val="005F4CF6"/>
    <w:rsid w:val="005F4D22"/>
    <w:rsid w:val="005F5530"/>
    <w:rsid w:val="005F5A45"/>
    <w:rsid w:val="005F6253"/>
    <w:rsid w:val="005F7D0B"/>
    <w:rsid w:val="005F7E56"/>
    <w:rsid w:val="00600E84"/>
    <w:rsid w:val="00600EB5"/>
    <w:rsid w:val="00601675"/>
    <w:rsid w:val="006032CC"/>
    <w:rsid w:val="00603DB5"/>
    <w:rsid w:val="00604B08"/>
    <w:rsid w:val="00606058"/>
    <w:rsid w:val="00606D99"/>
    <w:rsid w:val="006076D2"/>
    <w:rsid w:val="00607DC3"/>
    <w:rsid w:val="0061096D"/>
    <w:rsid w:val="00612726"/>
    <w:rsid w:val="00616678"/>
    <w:rsid w:val="006168DD"/>
    <w:rsid w:val="006221B1"/>
    <w:rsid w:val="00623048"/>
    <w:rsid w:val="00623930"/>
    <w:rsid w:val="0062419D"/>
    <w:rsid w:val="00624BEE"/>
    <w:rsid w:val="00626896"/>
    <w:rsid w:val="00627D85"/>
    <w:rsid w:val="00630108"/>
    <w:rsid w:val="006315DA"/>
    <w:rsid w:val="0063217A"/>
    <w:rsid w:val="00632776"/>
    <w:rsid w:val="006337A6"/>
    <w:rsid w:val="006338D3"/>
    <w:rsid w:val="0063470D"/>
    <w:rsid w:val="0063492E"/>
    <w:rsid w:val="00637A53"/>
    <w:rsid w:val="00637C2F"/>
    <w:rsid w:val="00640152"/>
    <w:rsid w:val="00640A9B"/>
    <w:rsid w:val="006421BA"/>
    <w:rsid w:val="006426D2"/>
    <w:rsid w:val="006435F4"/>
    <w:rsid w:val="0064454D"/>
    <w:rsid w:val="00644A4C"/>
    <w:rsid w:val="00644CEE"/>
    <w:rsid w:val="00645C09"/>
    <w:rsid w:val="00646016"/>
    <w:rsid w:val="006468B5"/>
    <w:rsid w:val="00646D0A"/>
    <w:rsid w:val="00646D90"/>
    <w:rsid w:val="006502ED"/>
    <w:rsid w:val="00651652"/>
    <w:rsid w:val="00653171"/>
    <w:rsid w:val="00654953"/>
    <w:rsid w:val="00655180"/>
    <w:rsid w:val="006553AF"/>
    <w:rsid w:val="00656186"/>
    <w:rsid w:val="00660510"/>
    <w:rsid w:val="006607D6"/>
    <w:rsid w:val="0066110F"/>
    <w:rsid w:val="0066134F"/>
    <w:rsid w:val="00662373"/>
    <w:rsid w:val="00662C3A"/>
    <w:rsid w:val="00662F28"/>
    <w:rsid w:val="00663216"/>
    <w:rsid w:val="00663DF4"/>
    <w:rsid w:val="0066405E"/>
    <w:rsid w:val="0066514B"/>
    <w:rsid w:val="00666B98"/>
    <w:rsid w:val="006673B0"/>
    <w:rsid w:val="006673B3"/>
    <w:rsid w:val="00671101"/>
    <w:rsid w:val="006725C7"/>
    <w:rsid w:val="00673EF8"/>
    <w:rsid w:val="006747CA"/>
    <w:rsid w:val="00674A65"/>
    <w:rsid w:val="00674A88"/>
    <w:rsid w:val="00674B87"/>
    <w:rsid w:val="00675800"/>
    <w:rsid w:val="006768EF"/>
    <w:rsid w:val="00676DF9"/>
    <w:rsid w:val="00677DFF"/>
    <w:rsid w:val="00680E95"/>
    <w:rsid w:val="006814BB"/>
    <w:rsid w:val="00682C4F"/>
    <w:rsid w:val="00682DD2"/>
    <w:rsid w:val="00682EE0"/>
    <w:rsid w:val="006834E2"/>
    <w:rsid w:val="00683BCB"/>
    <w:rsid w:val="00684B1B"/>
    <w:rsid w:val="0068557E"/>
    <w:rsid w:val="006868B2"/>
    <w:rsid w:val="0068797B"/>
    <w:rsid w:val="00687C28"/>
    <w:rsid w:val="00687FA6"/>
    <w:rsid w:val="00687FAF"/>
    <w:rsid w:val="00690029"/>
    <w:rsid w:val="006902B0"/>
    <w:rsid w:val="006902B4"/>
    <w:rsid w:val="006904E9"/>
    <w:rsid w:val="00692029"/>
    <w:rsid w:val="006920F8"/>
    <w:rsid w:val="006933D8"/>
    <w:rsid w:val="00693DCF"/>
    <w:rsid w:val="00694A5A"/>
    <w:rsid w:val="0069559C"/>
    <w:rsid w:val="00696794"/>
    <w:rsid w:val="006971B5"/>
    <w:rsid w:val="00697434"/>
    <w:rsid w:val="006A064C"/>
    <w:rsid w:val="006A086A"/>
    <w:rsid w:val="006A132E"/>
    <w:rsid w:val="006A16A9"/>
    <w:rsid w:val="006A1E80"/>
    <w:rsid w:val="006A273D"/>
    <w:rsid w:val="006A28B5"/>
    <w:rsid w:val="006A2DB0"/>
    <w:rsid w:val="006A494E"/>
    <w:rsid w:val="006A4A73"/>
    <w:rsid w:val="006A5371"/>
    <w:rsid w:val="006A5AB0"/>
    <w:rsid w:val="006A5BC2"/>
    <w:rsid w:val="006A69E3"/>
    <w:rsid w:val="006A74C9"/>
    <w:rsid w:val="006A7DC0"/>
    <w:rsid w:val="006B0829"/>
    <w:rsid w:val="006B095D"/>
    <w:rsid w:val="006B103B"/>
    <w:rsid w:val="006B17BD"/>
    <w:rsid w:val="006B2AD9"/>
    <w:rsid w:val="006B416F"/>
    <w:rsid w:val="006B4538"/>
    <w:rsid w:val="006B4567"/>
    <w:rsid w:val="006B4919"/>
    <w:rsid w:val="006B497C"/>
    <w:rsid w:val="006B51EF"/>
    <w:rsid w:val="006B5AD2"/>
    <w:rsid w:val="006B61B0"/>
    <w:rsid w:val="006B6AA5"/>
    <w:rsid w:val="006B6C4F"/>
    <w:rsid w:val="006B78E1"/>
    <w:rsid w:val="006C0759"/>
    <w:rsid w:val="006C07CF"/>
    <w:rsid w:val="006C11E6"/>
    <w:rsid w:val="006C1453"/>
    <w:rsid w:val="006C18DC"/>
    <w:rsid w:val="006C2E6E"/>
    <w:rsid w:val="006C3092"/>
    <w:rsid w:val="006C312A"/>
    <w:rsid w:val="006C3F3A"/>
    <w:rsid w:val="006C6724"/>
    <w:rsid w:val="006C6C3A"/>
    <w:rsid w:val="006C6C90"/>
    <w:rsid w:val="006C7538"/>
    <w:rsid w:val="006D0237"/>
    <w:rsid w:val="006D0875"/>
    <w:rsid w:val="006D0C20"/>
    <w:rsid w:val="006D24E6"/>
    <w:rsid w:val="006D3348"/>
    <w:rsid w:val="006D3A39"/>
    <w:rsid w:val="006D65CE"/>
    <w:rsid w:val="006D676F"/>
    <w:rsid w:val="006D79C0"/>
    <w:rsid w:val="006D7D32"/>
    <w:rsid w:val="006E01F4"/>
    <w:rsid w:val="006E03F6"/>
    <w:rsid w:val="006E045C"/>
    <w:rsid w:val="006E0740"/>
    <w:rsid w:val="006E0AD9"/>
    <w:rsid w:val="006E0E58"/>
    <w:rsid w:val="006E1273"/>
    <w:rsid w:val="006E1511"/>
    <w:rsid w:val="006E17B2"/>
    <w:rsid w:val="006E1896"/>
    <w:rsid w:val="006E212A"/>
    <w:rsid w:val="006E2310"/>
    <w:rsid w:val="006E295E"/>
    <w:rsid w:val="006E317F"/>
    <w:rsid w:val="006E324D"/>
    <w:rsid w:val="006E3A0E"/>
    <w:rsid w:val="006E4092"/>
    <w:rsid w:val="006E500A"/>
    <w:rsid w:val="006E6185"/>
    <w:rsid w:val="006E757D"/>
    <w:rsid w:val="006E7EA8"/>
    <w:rsid w:val="006F03AA"/>
    <w:rsid w:val="006F1424"/>
    <w:rsid w:val="006F19B5"/>
    <w:rsid w:val="006F2CA3"/>
    <w:rsid w:val="006F2FAC"/>
    <w:rsid w:val="006F5BA6"/>
    <w:rsid w:val="006F6D31"/>
    <w:rsid w:val="006F6E22"/>
    <w:rsid w:val="00700419"/>
    <w:rsid w:val="007012CC"/>
    <w:rsid w:val="00701751"/>
    <w:rsid w:val="00701D58"/>
    <w:rsid w:val="00701E8D"/>
    <w:rsid w:val="00704B17"/>
    <w:rsid w:val="00704BAD"/>
    <w:rsid w:val="00705EF7"/>
    <w:rsid w:val="00707107"/>
    <w:rsid w:val="00707FA6"/>
    <w:rsid w:val="007107ED"/>
    <w:rsid w:val="0071123E"/>
    <w:rsid w:val="00711739"/>
    <w:rsid w:val="007128BD"/>
    <w:rsid w:val="00714567"/>
    <w:rsid w:val="00715959"/>
    <w:rsid w:val="00715F4F"/>
    <w:rsid w:val="007160E5"/>
    <w:rsid w:val="007162D6"/>
    <w:rsid w:val="00716EBA"/>
    <w:rsid w:val="00717023"/>
    <w:rsid w:val="007170B2"/>
    <w:rsid w:val="007209BE"/>
    <w:rsid w:val="00720D82"/>
    <w:rsid w:val="00721126"/>
    <w:rsid w:val="00722983"/>
    <w:rsid w:val="00722A70"/>
    <w:rsid w:val="00723C54"/>
    <w:rsid w:val="007245C1"/>
    <w:rsid w:val="00724AFA"/>
    <w:rsid w:val="0072588F"/>
    <w:rsid w:val="00726C9A"/>
    <w:rsid w:val="007271DF"/>
    <w:rsid w:val="0072753E"/>
    <w:rsid w:val="007308A8"/>
    <w:rsid w:val="00730995"/>
    <w:rsid w:val="00731019"/>
    <w:rsid w:val="00731128"/>
    <w:rsid w:val="007311F3"/>
    <w:rsid w:val="007317F9"/>
    <w:rsid w:val="00732287"/>
    <w:rsid w:val="007333A0"/>
    <w:rsid w:val="00733639"/>
    <w:rsid w:val="00735A60"/>
    <w:rsid w:val="00736BBE"/>
    <w:rsid w:val="00737AFC"/>
    <w:rsid w:val="00740AE5"/>
    <w:rsid w:val="0074105C"/>
    <w:rsid w:val="00741D04"/>
    <w:rsid w:val="00742373"/>
    <w:rsid w:val="0074269D"/>
    <w:rsid w:val="00743076"/>
    <w:rsid w:val="007439EA"/>
    <w:rsid w:val="00743EA7"/>
    <w:rsid w:val="00744617"/>
    <w:rsid w:val="00745297"/>
    <w:rsid w:val="0074667C"/>
    <w:rsid w:val="0074785C"/>
    <w:rsid w:val="00747ACD"/>
    <w:rsid w:val="00751700"/>
    <w:rsid w:val="00751902"/>
    <w:rsid w:val="00752EEF"/>
    <w:rsid w:val="00753E4B"/>
    <w:rsid w:val="007540EE"/>
    <w:rsid w:val="00754118"/>
    <w:rsid w:val="00754D21"/>
    <w:rsid w:val="007559C7"/>
    <w:rsid w:val="007563BC"/>
    <w:rsid w:val="00756442"/>
    <w:rsid w:val="00757C26"/>
    <w:rsid w:val="007603FE"/>
    <w:rsid w:val="007606B0"/>
    <w:rsid w:val="007608C5"/>
    <w:rsid w:val="00761111"/>
    <w:rsid w:val="0076167F"/>
    <w:rsid w:val="00761D12"/>
    <w:rsid w:val="00764E50"/>
    <w:rsid w:val="00765031"/>
    <w:rsid w:val="007653FB"/>
    <w:rsid w:val="007657F6"/>
    <w:rsid w:val="00765A69"/>
    <w:rsid w:val="00765B17"/>
    <w:rsid w:val="00765BD0"/>
    <w:rsid w:val="00765F78"/>
    <w:rsid w:val="00766BA3"/>
    <w:rsid w:val="00767BD8"/>
    <w:rsid w:val="00767DC9"/>
    <w:rsid w:val="00770426"/>
    <w:rsid w:val="007706CF"/>
    <w:rsid w:val="007709CB"/>
    <w:rsid w:val="00770BFC"/>
    <w:rsid w:val="00770CE9"/>
    <w:rsid w:val="0077127E"/>
    <w:rsid w:val="00771B9F"/>
    <w:rsid w:val="00771FE8"/>
    <w:rsid w:val="00772453"/>
    <w:rsid w:val="00772525"/>
    <w:rsid w:val="007736B7"/>
    <w:rsid w:val="007746D3"/>
    <w:rsid w:val="00774E8B"/>
    <w:rsid w:val="00775AED"/>
    <w:rsid w:val="007762C6"/>
    <w:rsid w:val="007771AD"/>
    <w:rsid w:val="00777217"/>
    <w:rsid w:val="00777FD5"/>
    <w:rsid w:val="00781217"/>
    <w:rsid w:val="007816D7"/>
    <w:rsid w:val="007817CF"/>
    <w:rsid w:val="00781AA9"/>
    <w:rsid w:val="00781DF9"/>
    <w:rsid w:val="007822C2"/>
    <w:rsid w:val="0078276F"/>
    <w:rsid w:val="00782C98"/>
    <w:rsid w:val="007830DE"/>
    <w:rsid w:val="007839BE"/>
    <w:rsid w:val="007839E2"/>
    <w:rsid w:val="00783B1D"/>
    <w:rsid w:val="00785F53"/>
    <w:rsid w:val="0078647D"/>
    <w:rsid w:val="00787147"/>
    <w:rsid w:val="007874E5"/>
    <w:rsid w:val="00787E86"/>
    <w:rsid w:val="00790477"/>
    <w:rsid w:val="00790EC7"/>
    <w:rsid w:val="00790EF5"/>
    <w:rsid w:val="00791015"/>
    <w:rsid w:val="00791031"/>
    <w:rsid w:val="007911DC"/>
    <w:rsid w:val="007912B5"/>
    <w:rsid w:val="00791348"/>
    <w:rsid w:val="00791C02"/>
    <w:rsid w:val="00793489"/>
    <w:rsid w:val="007934E2"/>
    <w:rsid w:val="00793A44"/>
    <w:rsid w:val="00793D57"/>
    <w:rsid w:val="0079496D"/>
    <w:rsid w:val="00795E09"/>
    <w:rsid w:val="007965E7"/>
    <w:rsid w:val="00796E52"/>
    <w:rsid w:val="00797A05"/>
    <w:rsid w:val="007A0764"/>
    <w:rsid w:val="007A0926"/>
    <w:rsid w:val="007A0C9F"/>
    <w:rsid w:val="007A13C5"/>
    <w:rsid w:val="007A18ED"/>
    <w:rsid w:val="007A1EB7"/>
    <w:rsid w:val="007A2363"/>
    <w:rsid w:val="007A3000"/>
    <w:rsid w:val="007A37A8"/>
    <w:rsid w:val="007A44EE"/>
    <w:rsid w:val="007A6837"/>
    <w:rsid w:val="007A6D02"/>
    <w:rsid w:val="007A7FBF"/>
    <w:rsid w:val="007B18A7"/>
    <w:rsid w:val="007B1C9D"/>
    <w:rsid w:val="007B28C6"/>
    <w:rsid w:val="007B3FA9"/>
    <w:rsid w:val="007B522F"/>
    <w:rsid w:val="007B62F2"/>
    <w:rsid w:val="007B6C52"/>
    <w:rsid w:val="007B6C68"/>
    <w:rsid w:val="007B70F9"/>
    <w:rsid w:val="007B7662"/>
    <w:rsid w:val="007C09AA"/>
    <w:rsid w:val="007C15BD"/>
    <w:rsid w:val="007C1E42"/>
    <w:rsid w:val="007C3943"/>
    <w:rsid w:val="007C3DD5"/>
    <w:rsid w:val="007C3F28"/>
    <w:rsid w:val="007C43CD"/>
    <w:rsid w:val="007C481B"/>
    <w:rsid w:val="007C4BAD"/>
    <w:rsid w:val="007C5032"/>
    <w:rsid w:val="007C5831"/>
    <w:rsid w:val="007C58E9"/>
    <w:rsid w:val="007C5A28"/>
    <w:rsid w:val="007C61AF"/>
    <w:rsid w:val="007C62E1"/>
    <w:rsid w:val="007C6359"/>
    <w:rsid w:val="007D0969"/>
    <w:rsid w:val="007D0A8A"/>
    <w:rsid w:val="007D0F3B"/>
    <w:rsid w:val="007D13F0"/>
    <w:rsid w:val="007D1801"/>
    <w:rsid w:val="007D2186"/>
    <w:rsid w:val="007D21E1"/>
    <w:rsid w:val="007D3028"/>
    <w:rsid w:val="007D3045"/>
    <w:rsid w:val="007D411E"/>
    <w:rsid w:val="007D51FD"/>
    <w:rsid w:val="007D553A"/>
    <w:rsid w:val="007D5692"/>
    <w:rsid w:val="007D5A9B"/>
    <w:rsid w:val="007D5C0B"/>
    <w:rsid w:val="007D6144"/>
    <w:rsid w:val="007E001E"/>
    <w:rsid w:val="007E07B9"/>
    <w:rsid w:val="007E08CC"/>
    <w:rsid w:val="007E2797"/>
    <w:rsid w:val="007E3BF3"/>
    <w:rsid w:val="007E3ED7"/>
    <w:rsid w:val="007E4956"/>
    <w:rsid w:val="007E4DAF"/>
    <w:rsid w:val="007F0C36"/>
    <w:rsid w:val="007F0CA2"/>
    <w:rsid w:val="007F0CD8"/>
    <w:rsid w:val="007F11BC"/>
    <w:rsid w:val="007F1F79"/>
    <w:rsid w:val="007F2177"/>
    <w:rsid w:val="007F2561"/>
    <w:rsid w:val="007F3536"/>
    <w:rsid w:val="007F4F8C"/>
    <w:rsid w:val="007F5288"/>
    <w:rsid w:val="007F5C41"/>
    <w:rsid w:val="007F70A8"/>
    <w:rsid w:val="007F70C9"/>
    <w:rsid w:val="007F7DEC"/>
    <w:rsid w:val="00801806"/>
    <w:rsid w:val="00801CEF"/>
    <w:rsid w:val="0080286F"/>
    <w:rsid w:val="00802A82"/>
    <w:rsid w:val="00806643"/>
    <w:rsid w:val="0080685A"/>
    <w:rsid w:val="0080740E"/>
    <w:rsid w:val="00807A72"/>
    <w:rsid w:val="00807B55"/>
    <w:rsid w:val="00807DC3"/>
    <w:rsid w:val="00811236"/>
    <w:rsid w:val="008141C4"/>
    <w:rsid w:val="008142B0"/>
    <w:rsid w:val="008152D9"/>
    <w:rsid w:val="00815639"/>
    <w:rsid w:val="0081612E"/>
    <w:rsid w:val="008168DF"/>
    <w:rsid w:val="00816A68"/>
    <w:rsid w:val="00816A6A"/>
    <w:rsid w:val="00817FE6"/>
    <w:rsid w:val="00820925"/>
    <w:rsid w:val="00820F94"/>
    <w:rsid w:val="0082205B"/>
    <w:rsid w:val="00822D08"/>
    <w:rsid w:val="00822D96"/>
    <w:rsid w:val="008230CA"/>
    <w:rsid w:val="00823A0F"/>
    <w:rsid w:val="0082700C"/>
    <w:rsid w:val="008271E8"/>
    <w:rsid w:val="008272ED"/>
    <w:rsid w:val="0082790F"/>
    <w:rsid w:val="0083018F"/>
    <w:rsid w:val="00831127"/>
    <w:rsid w:val="008315DA"/>
    <w:rsid w:val="00832E06"/>
    <w:rsid w:val="008331BD"/>
    <w:rsid w:val="008346EB"/>
    <w:rsid w:val="0083612C"/>
    <w:rsid w:val="008364DC"/>
    <w:rsid w:val="00836BA9"/>
    <w:rsid w:val="008374A7"/>
    <w:rsid w:val="008376C9"/>
    <w:rsid w:val="0083787A"/>
    <w:rsid w:val="00840A91"/>
    <w:rsid w:val="00841540"/>
    <w:rsid w:val="008427C0"/>
    <w:rsid w:val="00844694"/>
    <w:rsid w:val="0084488E"/>
    <w:rsid w:val="00844AB5"/>
    <w:rsid w:val="00845683"/>
    <w:rsid w:val="008460D2"/>
    <w:rsid w:val="008468ED"/>
    <w:rsid w:val="00846BAC"/>
    <w:rsid w:val="00847532"/>
    <w:rsid w:val="00847570"/>
    <w:rsid w:val="00847B29"/>
    <w:rsid w:val="0085184B"/>
    <w:rsid w:val="0085207A"/>
    <w:rsid w:val="008524D9"/>
    <w:rsid w:val="0085267C"/>
    <w:rsid w:val="00852E1E"/>
    <w:rsid w:val="00853B4C"/>
    <w:rsid w:val="008548BF"/>
    <w:rsid w:val="00855743"/>
    <w:rsid w:val="00856A40"/>
    <w:rsid w:val="00856F9E"/>
    <w:rsid w:val="008570E0"/>
    <w:rsid w:val="00857349"/>
    <w:rsid w:val="0085778A"/>
    <w:rsid w:val="00857EA1"/>
    <w:rsid w:val="00857EEC"/>
    <w:rsid w:val="00860BC5"/>
    <w:rsid w:val="00860C31"/>
    <w:rsid w:val="008612DF"/>
    <w:rsid w:val="00862912"/>
    <w:rsid w:val="00862AB8"/>
    <w:rsid w:val="00864696"/>
    <w:rsid w:val="00864D0F"/>
    <w:rsid w:val="008665F7"/>
    <w:rsid w:val="0086742D"/>
    <w:rsid w:val="00867989"/>
    <w:rsid w:val="00867A70"/>
    <w:rsid w:val="00870797"/>
    <w:rsid w:val="00870F36"/>
    <w:rsid w:val="008713A1"/>
    <w:rsid w:val="008724D5"/>
    <w:rsid w:val="00873275"/>
    <w:rsid w:val="008733F7"/>
    <w:rsid w:val="0087493C"/>
    <w:rsid w:val="0087495A"/>
    <w:rsid w:val="00874D39"/>
    <w:rsid w:val="00876236"/>
    <w:rsid w:val="00877A88"/>
    <w:rsid w:val="00880382"/>
    <w:rsid w:val="00881C8E"/>
    <w:rsid w:val="008821B7"/>
    <w:rsid w:val="00882B96"/>
    <w:rsid w:val="00883158"/>
    <w:rsid w:val="008841AC"/>
    <w:rsid w:val="0088453E"/>
    <w:rsid w:val="0088509A"/>
    <w:rsid w:val="00885225"/>
    <w:rsid w:val="008873DA"/>
    <w:rsid w:val="00887E22"/>
    <w:rsid w:val="008910E7"/>
    <w:rsid w:val="008912D2"/>
    <w:rsid w:val="00891451"/>
    <w:rsid w:val="008929FD"/>
    <w:rsid w:val="00892A44"/>
    <w:rsid w:val="00892B0F"/>
    <w:rsid w:val="00892CE3"/>
    <w:rsid w:val="00893416"/>
    <w:rsid w:val="00894019"/>
    <w:rsid w:val="00894F05"/>
    <w:rsid w:val="008956C2"/>
    <w:rsid w:val="008966C2"/>
    <w:rsid w:val="00897594"/>
    <w:rsid w:val="00897B96"/>
    <w:rsid w:val="00897D1E"/>
    <w:rsid w:val="00897F6C"/>
    <w:rsid w:val="008A00FA"/>
    <w:rsid w:val="008A1515"/>
    <w:rsid w:val="008A180E"/>
    <w:rsid w:val="008A1C77"/>
    <w:rsid w:val="008A1C9B"/>
    <w:rsid w:val="008A263B"/>
    <w:rsid w:val="008A2C7B"/>
    <w:rsid w:val="008A2FE9"/>
    <w:rsid w:val="008A69F6"/>
    <w:rsid w:val="008A6F66"/>
    <w:rsid w:val="008A78CD"/>
    <w:rsid w:val="008B0285"/>
    <w:rsid w:val="008B05A3"/>
    <w:rsid w:val="008B2F4B"/>
    <w:rsid w:val="008B36EF"/>
    <w:rsid w:val="008B3B54"/>
    <w:rsid w:val="008B40EC"/>
    <w:rsid w:val="008B411E"/>
    <w:rsid w:val="008B4A28"/>
    <w:rsid w:val="008B6030"/>
    <w:rsid w:val="008B611D"/>
    <w:rsid w:val="008B6564"/>
    <w:rsid w:val="008B7144"/>
    <w:rsid w:val="008B72EC"/>
    <w:rsid w:val="008B7521"/>
    <w:rsid w:val="008B76CF"/>
    <w:rsid w:val="008B7787"/>
    <w:rsid w:val="008B793F"/>
    <w:rsid w:val="008C0482"/>
    <w:rsid w:val="008C0C04"/>
    <w:rsid w:val="008C0E57"/>
    <w:rsid w:val="008C0F37"/>
    <w:rsid w:val="008C1727"/>
    <w:rsid w:val="008C2875"/>
    <w:rsid w:val="008C30F0"/>
    <w:rsid w:val="008C3A3B"/>
    <w:rsid w:val="008C41CE"/>
    <w:rsid w:val="008C5710"/>
    <w:rsid w:val="008C605E"/>
    <w:rsid w:val="008C6FF7"/>
    <w:rsid w:val="008D08B4"/>
    <w:rsid w:val="008D0C83"/>
    <w:rsid w:val="008D2602"/>
    <w:rsid w:val="008D3B0F"/>
    <w:rsid w:val="008D51DF"/>
    <w:rsid w:val="008D5B31"/>
    <w:rsid w:val="008D5D88"/>
    <w:rsid w:val="008D5ECC"/>
    <w:rsid w:val="008D666E"/>
    <w:rsid w:val="008D6D20"/>
    <w:rsid w:val="008D7201"/>
    <w:rsid w:val="008D7942"/>
    <w:rsid w:val="008E002E"/>
    <w:rsid w:val="008E0674"/>
    <w:rsid w:val="008E0BC6"/>
    <w:rsid w:val="008E1380"/>
    <w:rsid w:val="008E1401"/>
    <w:rsid w:val="008E1D69"/>
    <w:rsid w:val="008E232F"/>
    <w:rsid w:val="008E29FD"/>
    <w:rsid w:val="008E4F16"/>
    <w:rsid w:val="008E6398"/>
    <w:rsid w:val="008E6621"/>
    <w:rsid w:val="008E6B79"/>
    <w:rsid w:val="008E6EB8"/>
    <w:rsid w:val="008E6FA8"/>
    <w:rsid w:val="008E7045"/>
    <w:rsid w:val="008E75A6"/>
    <w:rsid w:val="008E76F3"/>
    <w:rsid w:val="008E7C27"/>
    <w:rsid w:val="008F024E"/>
    <w:rsid w:val="008F20B4"/>
    <w:rsid w:val="008F291D"/>
    <w:rsid w:val="008F2BCC"/>
    <w:rsid w:val="008F300A"/>
    <w:rsid w:val="008F3213"/>
    <w:rsid w:val="008F3C95"/>
    <w:rsid w:val="008F47D4"/>
    <w:rsid w:val="008F4BF8"/>
    <w:rsid w:val="008F4CFB"/>
    <w:rsid w:val="008F5BFC"/>
    <w:rsid w:val="008F6430"/>
    <w:rsid w:val="008F6999"/>
    <w:rsid w:val="008F6D6B"/>
    <w:rsid w:val="008F714A"/>
    <w:rsid w:val="008F7353"/>
    <w:rsid w:val="008F74EE"/>
    <w:rsid w:val="009000C6"/>
    <w:rsid w:val="009004FA"/>
    <w:rsid w:val="00900ECD"/>
    <w:rsid w:val="009016D3"/>
    <w:rsid w:val="00901AF0"/>
    <w:rsid w:val="0090216E"/>
    <w:rsid w:val="00902536"/>
    <w:rsid w:val="0090300B"/>
    <w:rsid w:val="0090388B"/>
    <w:rsid w:val="00903CAA"/>
    <w:rsid w:val="00904106"/>
    <w:rsid w:val="00904147"/>
    <w:rsid w:val="009043E5"/>
    <w:rsid w:val="009047F9"/>
    <w:rsid w:val="0090602C"/>
    <w:rsid w:val="009065CF"/>
    <w:rsid w:val="00906C94"/>
    <w:rsid w:val="00911A7D"/>
    <w:rsid w:val="00911EE0"/>
    <w:rsid w:val="0091280D"/>
    <w:rsid w:val="00913443"/>
    <w:rsid w:val="009137C4"/>
    <w:rsid w:val="009138C9"/>
    <w:rsid w:val="00913C13"/>
    <w:rsid w:val="00914B28"/>
    <w:rsid w:val="009157FA"/>
    <w:rsid w:val="00915A43"/>
    <w:rsid w:val="00916E29"/>
    <w:rsid w:val="009178CF"/>
    <w:rsid w:val="009202AA"/>
    <w:rsid w:val="0092143D"/>
    <w:rsid w:val="00923269"/>
    <w:rsid w:val="0092389B"/>
    <w:rsid w:val="0092389C"/>
    <w:rsid w:val="00925E91"/>
    <w:rsid w:val="0092600B"/>
    <w:rsid w:val="0092619D"/>
    <w:rsid w:val="00926FBB"/>
    <w:rsid w:val="0092736C"/>
    <w:rsid w:val="00927DFE"/>
    <w:rsid w:val="00927FE3"/>
    <w:rsid w:val="0093013F"/>
    <w:rsid w:val="0093121E"/>
    <w:rsid w:val="009331D6"/>
    <w:rsid w:val="009332D1"/>
    <w:rsid w:val="00933CE2"/>
    <w:rsid w:val="00933F1A"/>
    <w:rsid w:val="0093459B"/>
    <w:rsid w:val="00934CF8"/>
    <w:rsid w:val="009351C8"/>
    <w:rsid w:val="00935279"/>
    <w:rsid w:val="009355EE"/>
    <w:rsid w:val="00936F02"/>
    <w:rsid w:val="009407BE"/>
    <w:rsid w:val="009416BF"/>
    <w:rsid w:val="00941F04"/>
    <w:rsid w:val="00942571"/>
    <w:rsid w:val="00942ACB"/>
    <w:rsid w:val="00942C19"/>
    <w:rsid w:val="009430C4"/>
    <w:rsid w:val="00943566"/>
    <w:rsid w:val="00943F19"/>
    <w:rsid w:val="009457F3"/>
    <w:rsid w:val="00945C20"/>
    <w:rsid w:val="00946847"/>
    <w:rsid w:val="00947B29"/>
    <w:rsid w:val="00947B45"/>
    <w:rsid w:val="00947F9D"/>
    <w:rsid w:val="009502C5"/>
    <w:rsid w:val="00950493"/>
    <w:rsid w:val="00951072"/>
    <w:rsid w:val="00951428"/>
    <w:rsid w:val="0095345F"/>
    <w:rsid w:val="0095367F"/>
    <w:rsid w:val="009547EB"/>
    <w:rsid w:val="00955703"/>
    <w:rsid w:val="00955ABA"/>
    <w:rsid w:val="0095625A"/>
    <w:rsid w:val="009565B3"/>
    <w:rsid w:val="00956BA0"/>
    <w:rsid w:val="00961423"/>
    <w:rsid w:val="00961A14"/>
    <w:rsid w:val="009624CA"/>
    <w:rsid w:val="0096458B"/>
    <w:rsid w:val="0096488B"/>
    <w:rsid w:val="00964D21"/>
    <w:rsid w:val="00964FF3"/>
    <w:rsid w:val="00965979"/>
    <w:rsid w:val="00965A60"/>
    <w:rsid w:val="009660CB"/>
    <w:rsid w:val="0096628C"/>
    <w:rsid w:val="00966967"/>
    <w:rsid w:val="00966A6F"/>
    <w:rsid w:val="00966C91"/>
    <w:rsid w:val="009670FB"/>
    <w:rsid w:val="0096785A"/>
    <w:rsid w:val="00967F08"/>
    <w:rsid w:val="0097219B"/>
    <w:rsid w:val="009721C4"/>
    <w:rsid w:val="0097230B"/>
    <w:rsid w:val="00972839"/>
    <w:rsid w:val="00972B37"/>
    <w:rsid w:val="00972D8B"/>
    <w:rsid w:val="00973AFA"/>
    <w:rsid w:val="0097453A"/>
    <w:rsid w:val="00974727"/>
    <w:rsid w:val="00976749"/>
    <w:rsid w:val="00976A9D"/>
    <w:rsid w:val="00977390"/>
    <w:rsid w:val="00977D6F"/>
    <w:rsid w:val="00980545"/>
    <w:rsid w:val="00980F67"/>
    <w:rsid w:val="009817E7"/>
    <w:rsid w:val="009819A4"/>
    <w:rsid w:val="00981B13"/>
    <w:rsid w:val="00982776"/>
    <w:rsid w:val="009829D9"/>
    <w:rsid w:val="00983092"/>
    <w:rsid w:val="00983C7B"/>
    <w:rsid w:val="00986008"/>
    <w:rsid w:val="0098760C"/>
    <w:rsid w:val="009900E1"/>
    <w:rsid w:val="009915D8"/>
    <w:rsid w:val="00992445"/>
    <w:rsid w:val="00992E45"/>
    <w:rsid w:val="00993463"/>
    <w:rsid w:val="00993533"/>
    <w:rsid w:val="009936DA"/>
    <w:rsid w:val="009940C8"/>
    <w:rsid w:val="00994871"/>
    <w:rsid w:val="00995478"/>
    <w:rsid w:val="009954A9"/>
    <w:rsid w:val="00996902"/>
    <w:rsid w:val="00996CE2"/>
    <w:rsid w:val="00996DB2"/>
    <w:rsid w:val="00996EE2"/>
    <w:rsid w:val="009A02EE"/>
    <w:rsid w:val="009A0405"/>
    <w:rsid w:val="009A0AC1"/>
    <w:rsid w:val="009A1380"/>
    <w:rsid w:val="009A200F"/>
    <w:rsid w:val="009A2976"/>
    <w:rsid w:val="009A30DC"/>
    <w:rsid w:val="009A342D"/>
    <w:rsid w:val="009A5301"/>
    <w:rsid w:val="009A5ACE"/>
    <w:rsid w:val="009A5C88"/>
    <w:rsid w:val="009A5E93"/>
    <w:rsid w:val="009A7599"/>
    <w:rsid w:val="009A7ED0"/>
    <w:rsid w:val="009B05A2"/>
    <w:rsid w:val="009B1245"/>
    <w:rsid w:val="009B1479"/>
    <w:rsid w:val="009B4079"/>
    <w:rsid w:val="009B54EB"/>
    <w:rsid w:val="009B5538"/>
    <w:rsid w:val="009B69D3"/>
    <w:rsid w:val="009B747D"/>
    <w:rsid w:val="009B76FC"/>
    <w:rsid w:val="009B77BE"/>
    <w:rsid w:val="009B77FB"/>
    <w:rsid w:val="009C0413"/>
    <w:rsid w:val="009C191F"/>
    <w:rsid w:val="009C3E51"/>
    <w:rsid w:val="009C45B9"/>
    <w:rsid w:val="009C48CB"/>
    <w:rsid w:val="009C4983"/>
    <w:rsid w:val="009C6155"/>
    <w:rsid w:val="009C6175"/>
    <w:rsid w:val="009C6D2B"/>
    <w:rsid w:val="009C75D4"/>
    <w:rsid w:val="009D02A8"/>
    <w:rsid w:val="009D069C"/>
    <w:rsid w:val="009D0759"/>
    <w:rsid w:val="009D11ED"/>
    <w:rsid w:val="009D12F0"/>
    <w:rsid w:val="009D1A73"/>
    <w:rsid w:val="009D2F42"/>
    <w:rsid w:val="009D37D2"/>
    <w:rsid w:val="009D3DE4"/>
    <w:rsid w:val="009D48FC"/>
    <w:rsid w:val="009D4BC5"/>
    <w:rsid w:val="009D4D78"/>
    <w:rsid w:val="009D4DC9"/>
    <w:rsid w:val="009D7C49"/>
    <w:rsid w:val="009E00A4"/>
    <w:rsid w:val="009E0C8D"/>
    <w:rsid w:val="009E16B0"/>
    <w:rsid w:val="009E279F"/>
    <w:rsid w:val="009E287E"/>
    <w:rsid w:val="009E350E"/>
    <w:rsid w:val="009E351D"/>
    <w:rsid w:val="009E394C"/>
    <w:rsid w:val="009E3BA8"/>
    <w:rsid w:val="009E4BCF"/>
    <w:rsid w:val="009E4FB2"/>
    <w:rsid w:val="009E5F21"/>
    <w:rsid w:val="009E63F4"/>
    <w:rsid w:val="009E6934"/>
    <w:rsid w:val="009E72BE"/>
    <w:rsid w:val="009E78B7"/>
    <w:rsid w:val="009F0413"/>
    <w:rsid w:val="009F09BE"/>
    <w:rsid w:val="009F0D10"/>
    <w:rsid w:val="009F19E4"/>
    <w:rsid w:val="009F209C"/>
    <w:rsid w:val="009F3485"/>
    <w:rsid w:val="009F3DA1"/>
    <w:rsid w:val="009F4FC1"/>
    <w:rsid w:val="009F5DBF"/>
    <w:rsid w:val="009F64B9"/>
    <w:rsid w:val="009F6D2C"/>
    <w:rsid w:val="009F6F49"/>
    <w:rsid w:val="009F7EA2"/>
    <w:rsid w:val="00A005A6"/>
    <w:rsid w:val="00A00633"/>
    <w:rsid w:val="00A01032"/>
    <w:rsid w:val="00A01171"/>
    <w:rsid w:val="00A013B5"/>
    <w:rsid w:val="00A01428"/>
    <w:rsid w:val="00A018A9"/>
    <w:rsid w:val="00A029B5"/>
    <w:rsid w:val="00A03B6E"/>
    <w:rsid w:val="00A03CA2"/>
    <w:rsid w:val="00A044F1"/>
    <w:rsid w:val="00A05350"/>
    <w:rsid w:val="00A0593A"/>
    <w:rsid w:val="00A05D9F"/>
    <w:rsid w:val="00A06D29"/>
    <w:rsid w:val="00A075C6"/>
    <w:rsid w:val="00A078FC"/>
    <w:rsid w:val="00A07CB4"/>
    <w:rsid w:val="00A07D0A"/>
    <w:rsid w:val="00A11824"/>
    <w:rsid w:val="00A123FA"/>
    <w:rsid w:val="00A139DB"/>
    <w:rsid w:val="00A13BCC"/>
    <w:rsid w:val="00A13C89"/>
    <w:rsid w:val="00A140AE"/>
    <w:rsid w:val="00A14A46"/>
    <w:rsid w:val="00A14AC1"/>
    <w:rsid w:val="00A15368"/>
    <w:rsid w:val="00A1539B"/>
    <w:rsid w:val="00A15408"/>
    <w:rsid w:val="00A1628B"/>
    <w:rsid w:val="00A200BE"/>
    <w:rsid w:val="00A20DEA"/>
    <w:rsid w:val="00A21314"/>
    <w:rsid w:val="00A228B1"/>
    <w:rsid w:val="00A22A06"/>
    <w:rsid w:val="00A22AA4"/>
    <w:rsid w:val="00A232B8"/>
    <w:rsid w:val="00A2440D"/>
    <w:rsid w:val="00A24B58"/>
    <w:rsid w:val="00A257A5"/>
    <w:rsid w:val="00A25F47"/>
    <w:rsid w:val="00A264DA"/>
    <w:rsid w:val="00A26C7B"/>
    <w:rsid w:val="00A26E29"/>
    <w:rsid w:val="00A26FBA"/>
    <w:rsid w:val="00A272C2"/>
    <w:rsid w:val="00A303E5"/>
    <w:rsid w:val="00A30EC2"/>
    <w:rsid w:val="00A3104B"/>
    <w:rsid w:val="00A31848"/>
    <w:rsid w:val="00A318C8"/>
    <w:rsid w:val="00A31956"/>
    <w:rsid w:val="00A31967"/>
    <w:rsid w:val="00A32346"/>
    <w:rsid w:val="00A326CE"/>
    <w:rsid w:val="00A331E3"/>
    <w:rsid w:val="00A33232"/>
    <w:rsid w:val="00A33B23"/>
    <w:rsid w:val="00A33F1D"/>
    <w:rsid w:val="00A33F8F"/>
    <w:rsid w:val="00A348AE"/>
    <w:rsid w:val="00A34D6F"/>
    <w:rsid w:val="00A35748"/>
    <w:rsid w:val="00A35B78"/>
    <w:rsid w:val="00A36A68"/>
    <w:rsid w:val="00A379AB"/>
    <w:rsid w:val="00A37E38"/>
    <w:rsid w:val="00A406FE"/>
    <w:rsid w:val="00A41148"/>
    <w:rsid w:val="00A413AD"/>
    <w:rsid w:val="00A4514F"/>
    <w:rsid w:val="00A459D5"/>
    <w:rsid w:val="00A45A92"/>
    <w:rsid w:val="00A45EB0"/>
    <w:rsid w:val="00A472C1"/>
    <w:rsid w:val="00A4772A"/>
    <w:rsid w:val="00A504F2"/>
    <w:rsid w:val="00A51142"/>
    <w:rsid w:val="00A51426"/>
    <w:rsid w:val="00A52B29"/>
    <w:rsid w:val="00A53DE6"/>
    <w:rsid w:val="00A54008"/>
    <w:rsid w:val="00A547C9"/>
    <w:rsid w:val="00A54857"/>
    <w:rsid w:val="00A55377"/>
    <w:rsid w:val="00A556BA"/>
    <w:rsid w:val="00A55E22"/>
    <w:rsid w:val="00A56CA9"/>
    <w:rsid w:val="00A56E56"/>
    <w:rsid w:val="00A56EC1"/>
    <w:rsid w:val="00A57AC5"/>
    <w:rsid w:val="00A57B97"/>
    <w:rsid w:val="00A608B9"/>
    <w:rsid w:val="00A61562"/>
    <w:rsid w:val="00A62588"/>
    <w:rsid w:val="00A63037"/>
    <w:rsid w:val="00A6436D"/>
    <w:rsid w:val="00A643CB"/>
    <w:rsid w:val="00A658D9"/>
    <w:rsid w:val="00A65C52"/>
    <w:rsid w:val="00A7086C"/>
    <w:rsid w:val="00A71317"/>
    <w:rsid w:val="00A71914"/>
    <w:rsid w:val="00A71B9D"/>
    <w:rsid w:val="00A73FCA"/>
    <w:rsid w:val="00A741E9"/>
    <w:rsid w:val="00A74463"/>
    <w:rsid w:val="00A74D43"/>
    <w:rsid w:val="00A754B3"/>
    <w:rsid w:val="00A760EE"/>
    <w:rsid w:val="00A769CA"/>
    <w:rsid w:val="00A770CB"/>
    <w:rsid w:val="00A804AF"/>
    <w:rsid w:val="00A80F51"/>
    <w:rsid w:val="00A81270"/>
    <w:rsid w:val="00A830A9"/>
    <w:rsid w:val="00A83215"/>
    <w:rsid w:val="00A83B67"/>
    <w:rsid w:val="00A85220"/>
    <w:rsid w:val="00A852C9"/>
    <w:rsid w:val="00A8590E"/>
    <w:rsid w:val="00A85DC3"/>
    <w:rsid w:val="00A8650D"/>
    <w:rsid w:val="00A867D4"/>
    <w:rsid w:val="00A86F2A"/>
    <w:rsid w:val="00A87167"/>
    <w:rsid w:val="00A87246"/>
    <w:rsid w:val="00A90238"/>
    <w:rsid w:val="00A902D3"/>
    <w:rsid w:val="00A9032F"/>
    <w:rsid w:val="00A91303"/>
    <w:rsid w:val="00A91992"/>
    <w:rsid w:val="00A92751"/>
    <w:rsid w:val="00A929B9"/>
    <w:rsid w:val="00A93BE6"/>
    <w:rsid w:val="00A948B6"/>
    <w:rsid w:val="00A948CC"/>
    <w:rsid w:val="00A94958"/>
    <w:rsid w:val="00A94AE1"/>
    <w:rsid w:val="00A95220"/>
    <w:rsid w:val="00A95D8B"/>
    <w:rsid w:val="00A960E1"/>
    <w:rsid w:val="00A9675D"/>
    <w:rsid w:val="00A96F84"/>
    <w:rsid w:val="00A97739"/>
    <w:rsid w:val="00AA026B"/>
    <w:rsid w:val="00AA0A79"/>
    <w:rsid w:val="00AA0D29"/>
    <w:rsid w:val="00AA1366"/>
    <w:rsid w:val="00AA172B"/>
    <w:rsid w:val="00AA1CD0"/>
    <w:rsid w:val="00AA2910"/>
    <w:rsid w:val="00AA38D5"/>
    <w:rsid w:val="00AA4835"/>
    <w:rsid w:val="00AA4A3F"/>
    <w:rsid w:val="00AA4BE6"/>
    <w:rsid w:val="00AA5240"/>
    <w:rsid w:val="00AA551D"/>
    <w:rsid w:val="00AA5659"/>
    <w:rsid w:val="00AA6A4F"/>
    <w:rsid w:val="00AA7648"/>
    <w:rsid w:val="00AA7AF2"/>
    <w:rsid w:val="00AA7E00"/>
    <w:rsid w:val="00AB024A"/>
    <w:rsid w:val="00AB0963"/>
    <w:rsid w:val="00AB3515"/>
    <w:rsid w:val="00AB5318"/>
    <w:rsid w:val="00AB5721"/>
    <w:rsid w:val="00AB64B9"/>
    <w:rsid w:val="00AB6A1C"/>
    <w:rsid w:val="00AB6AFD"/>
    <w:rsid w:val="00AB78E5"/>
    <w:rsid w:val="00AC0680"/>
    <w:rsid w:val="00AC0930"/>
    <w:rsid w:val="00AC0E4A"/>
    <w:rsid w:val="00AC2400"/>
    <w:rsid w:val="00AC28F0"/>
    <w:rsid w:val="00AC2B66"/>
    <w:rsid w:val="00AC326A"/>
    <w:rsid w:val="00AC3DB7"/>
    <w:rsid w:val="00AC3F57"/>
    <w:rsid w:val="00AC42F4"/>
    <w:rsid w:val="00AC4472"/>
    <w:rsid w:val="00AC4D3D"/>
    <w:rsid w:val="00AC5164"/>
    <w:rsid w:val="00AC5FD5"/>
    <w:rsid w:val="00AC7179"/>
    <w:rsid w:val="00AC751C"/>
    <w:rsid w:val="00AD0458"/>
    <w:rsid w:val="00AD0729"/>
    <w:rsid w:val="00AD0CB1"/>
    <w:rsid w:val="00AD0F7B"/>
    <w:rsid w:val="00AD0FA9"/>
    <w:rsid w:val="00AD14D4"/>
    <w:rsid w:val="00AD1EE9"/>
    <w:rsid w:val="00AD22A3"/>
    <w:rsid w:val="00AD2494"/>
    <w:rsid w:val="00AD27CB"/>
    <w:rsid w:val="00AD296F"/>
    <w:rsid w:val="00AD29DC"/>
    <w:rsid w:val="00AD3886"/>
    <w:rsid w:val="00AD3DE4"/>
    <w:rsid w:val="00AD4124"/>
    <w:rsid w:val="00AD5077"/>
    <w:rsid w:val="00AD519C"/>
    <w:rsid w:val="00AD5A5A"/>
    <w:rsid w:val="00AE0820"/>
    <w:rsid w:val="00AE210B"/>
    <w:rsid w:val="00AE3289"/>
    <w:rsid w:val="00AE35F3"/>
    <w:rsid w:val="00AE396B"/>
    <w:rsid w:val="00AE3CC0"/>
    <w:rsid w:val="00AE4068"/>
    <w:rsid w:val="00AE7D28"/>
    <w:rsid w:val="00AE7FE8"/>
    <w:rsid w:val="00AF01E5"/>
    <w:rsid w:val="00AF01F4"/>
    <w:rsid w:val="00AF0A0D"/>
    <w:rsid w:val="00AF0E69"/>
    <w:rsid w:val="00AF1AEE"/>
    <w:rsid w:val="00AF2010"/>
    <w:rsid w:val="00AF2141"/>
    <w:rsid w:val="00AF2620"/>
    <w:rsid w:val="00AF2893"/>
    <w:rsid w:val="00AF4189"/>
    <w:rsid w:val="00AF428F"/>
    <w:rsid w:val="00AF4482"/>
    <w:rsid w:val="00AF51D9"/>
    <w:rsid w:val="00AF5702"/>
    <w:rsid w:val="00AF744A"/>
    <w:rsid w:val="00B001A5"/>
    <w:rsid w:val="00B00AFC"/>
    <w:rsid w:val="00B00F0F"/>
    <w:rsid w:val="00B012FD"/>
    <w:rsid w:val="00B013CA"/>
    <w:rsid w:val="00B0155D"/>
    <w:rsid w:val="00B018D9"/>
    <w:rsid w:val="00B02C30"/>
    <w:rsid w:val="00B02F4D"/>
    <w:rsid w:val="00B02FB5"/>
    <w:rsid w:val="00B037EE"/>
    <w:rsid w:val="00B0386E"/>
    <w:rsid w:val="00B041EA"/>
    <w:rsid w:val="00B0478C"/>
    <w:rsid w:val="00B05ABA"/>
    <w:rsid w:val="00B05BC5"/>
    <w:rsid w:val="00B06498"/>
    <w:rsid w:val="00B06514"/>
    <w:rsid w:val="00B066B5"/>
    <w:rsid w:val="00B06884"/>
    <w:rsid w:val="00B07242"/>
    <w:rsid w:val="00B07C6B"/>
    <w:rsid w:val="00B10897"/>
    <w:rsid w:val="00B10F34"/>
    <w:rsid w:val="00B11110"/>
    <w:rsid w:val="00B112D2"/>
    <w:rsid w:val="00B11508"/>
    <w:rsid w:val="00B12A36"/>
    <w:rsid w:val="00B13FFE"/>
    <w:rsid w:val="00B14915"/>
    <w:rsid w:val="00B149CA"/>
    <w:rsid w:val="00B14CEC"/>
    <w:rsid w:val="00B14DD6"/>
    <w:rsid w:val="00B1518A"/>
    <w:rsid w:val="00B15B68"/>
    <w:rsid w:val="00B162B1"/>
    <w:rsid w:val="00B16526"/>
    <w:rsid w:val="00B2049C"/>
    <w:rsid w:val="00B21D8B"/>
    <w:rsid w:val="00B21F8C"/>
    <w:rsid w:val="00B24022"/>
    <w:rsid w:val="00B27A6B"/>
    <w:rsid w:val="00B307A9"/>
    <w:rsid w:val="00B30A9E"/>
    <w:rsid w:val="00B30B9D"/>
    <w:rsid w:val="00B31BF5"/>
    <w:rsid w:val="00B31F1D"/>
    <w:rsid w:val="00B32A9E"/>
    <w:rsid w:val="00B32E9B"/>
    <w:rsid w:val="00B3315F"/>
    <w:rsid w:val="00B3316B"/>
    <w:rsid w:val="00B33A52"/>
    <w:rsid w:val="00B345E7"/>
    <w:rsid w:val="00B346C4"/>
    <w:rsid w:val="00B360F8"/>
    <w:rsid w:val="00B36FCD"/>
    <w:rsid w:val="00B37489"/>
    <w:rsid w:val="00B374BA"/>
    <w:rsid w:val="00B42435"/>
    <w:rsid w:val="00B42616"/>
    <w:rsid w:val="00B42741"/>
    <w:rsid w:val="00B44463"/>
    <w:rsid w:val="00B458B5"/>
    <w:rsid w:val="00B45AB0"/>
    <w:rsid w:val="00B45C6C"/>
    <w:rsid w:val="00B461D6"/>
    <w:rsid w:val="00B47CD2"/>
    <w:rsid w:val="00B50218"/>
    <w:rsid w:val="00B505AB"/>
    <w:rsid w:val="00B535B9"/>
    <w:rsid w:val="00B53787"/>
    <w:rsid w:val="00B538DD"/>
    <w:rsid w:val="00B5447D"/>
    <w:rsid w:val="00B54505"/>
    <w:rsid w:val="00B55323"/>
    <w:rsid w:val="00B55A33"/>
    <w:rsid w:val="00B55A87"/>
    <w:rsid w:val="00B55B0E"/>
    <w:rsid w:val="00B55F8E"/>
    <w:rsid w:val="00B5635C"/>
    <w:rsid w:val="00B56E2F"/>
    <w:rsid w:val="00B57D8B"/>
    <w:rsid w:val="00B60445"/>
    <w:rsid w:val="00B608DB"/>
    <w:rsid w:val="00B6210E"/>
    <w:rsid w:val="00B62154"/>
    <w:rsid w:val="00B62731"/>
    <w:rsid w:val="00B62D1A"/>
    <w:rsid w:val="00B62F6B"/>
    <w:rsid w:val="00B63726"/>
    <w:rsid w:val="00B63B95"/>
    <w:rsid w:val="00B64368"/>
    <w:rsid w:val="00B646FB"/>
    <w:rsid w:val="00B6503A"/>
    <w:rsid w:val="00B65638"/>
    <w:rsid w:val="00B65D08"/>
    <w:rsid w:val="00B66E36"/>
    <w:rsid w:val="00B6736A"/>
    <w:rsid w:val="00B71D04"/>
    <w:rsid w:val="00B722FC"/>
    <w:rsid w:val="00B7266E"/>
    <w:rsid w:val="00B744FC"/>
    <w:rsid w:val="00B75342"/>
    <w:rsid w:val="00B754E3"/>
    <w:rsid w:val="00B76489"/>
    <w:rsid w:val="00B76A20"/>
    <w:rsid w:val="00B76E00"/>
    <w:rsid w:val="00B8101A"/>
    <w:rsid w:val="00B81046"/>
    <w:rsid w:val="00B81A0D"/>
    <w:rsid w:val="00B8228C"/>
    <w:rsid w:val="00B828D8"/>
    <w:rsid w:val="00B82D0E"/>
    <w:rsid w:val="00B82F98"/>
    <w:rsid w:val="00B83F86"/>
    <w:rsid w:val="00B8470B"/>
    <w:rsid w:val="00B8584E"/>
    <w:rsid w:val="00B86DA2"/>
    <w:rsid w:val="00B87B92"/>
    <w:rsid w:val="00B90465"/>
    <w:rsid w:val="00B914BC"/>
    <w:rsid w:val="00B91580"/>
    <w:rsid w:val="00B927F9"/>
    <w:rsid w:val="00B93250"/>
    <w:rsid w:val="00B94E70"/>
    <w:rsid w:val="00B963FC"/>
    <w:rsid w:val="00B965FF"/>
    <w:rsid w:val="00B96ABE"/>
    <w:rsid w:val="00B97C68"/>
    <w:rsid w:val="00B97D45"/>
    <w:rsid w:val="00B97E52"/>
    <w:rsid w:val="00BA089E"/>
    <w:rsid w:val="00BA1523"/>
    <w:rsid w:val="00BA17EB"/>
    <w:rsid w:val="00BA3181"/>
    <w:rsid w:val="00BA318D"/>
    <w:rsid w:val="00BA439B"/>
    <w:rsid w:val="00BA4C37"/>
    <w:rsid w:val="00BA511A"/>
    <w:rsid w:val="00BA513E"/>
    <w:rsid w:val="00BA567B"/>
    <w:rsid w:val="00BA5783"/>
    <w:rsid w:val="00BA5F77"/>
    <w:rsid w:val="00BA6817"/>
    <w:rsid w:val="00BA6CCE"/>
    <w:rsid w:val="00BB00C6"/>
    <w:rsid w:val="00BB0FBF"/>
    <w:rsid w:val="00BB22C9"/>
    <w:rsid w:val="00BB279F"/>
    <w:rsid w:val="00BB3F4D"/>
    <w:rsid w:val="00BB6158"/>
    <w:rsid w:val="00BB6C08"/>
    <w:rsid w:val="00BB6CF9"/>
    <w:rsid w:val="00BB7A31"/>
    <w:rsid w:val="00BB7A61"/>
    <w:rsid w:val="00BB7D91"/>
    <w:rsid w:val="00BB7E11"/>
    <w:rsid w:val="00BC04F5"/>
    <w:rsid w:val="00BC1A36"/>
    <w:rsid w:val="00BC1D9E"/>
    <w:rsid w:val="00BC2732"/>
    <w:rsid w:val="00BC38A8"/>
    <w:rsid w:val="00BC3B78"/>
    <w:rsid w:val="00BC4085"/>
    <w:rsid w:val="00BC4AE1"/>
    <w:rsid w:val="00BC5D3A"/>
    <w:rsid w:val="00BC6372"/>
    <w:rsid w:val="00BC6C0D"/>
    <w:rsid w:val="00BC727E"/>
    <w:rsid w:val="00BC7EB6"/>
    <w:rsid w:val="00BD0114"/>
    <w:rsid w:val="00BD0A17"/>
    <w:rsid w:val="00BD0A42"/>
    <w:rsid w:val="00BD0FFD"/>
    <w:rsid w:val="00BD1416"/>
    <w:rsid w:val="00BD2243"/>
    <w:rsid w:val="00BD3542"/>
    <w:rsid w:val="00BD35DE"/>
    <w:rsid w:val="00BD48A3"/>
    <w:rsid w:val="00BD4EA4"/>
    <w:rsid w:val="00BD56CC"/>
    <w:rsid w:val="00BD58DA"/>
    <w:rsid w:val="00BD5DA1"/>
    <w:rsid w:val="00BD64A8"/>
    <w:rsid w:val="00BD69C3"/>
    <w:rsid w:val="00BD7A17"/>
    <w:rsid w:val="00BE04A2"/>
    <w:rsid w:val="00BE0877"/>
    <w:rsid w:val="00BE101E"/>
    <w:rsid w:val="00BE1B3C"/>
    <w:rsid w:val="00BE1E9E"/>
    <w:rsid w:val="00BE2365"/>
    <w:rsid w:val="00BE25C5"/>
    <w:rsid w:val="00BE26C4"/>
    <w:rsid w:val="00BE28EB"/>
    <w:rsid w:val="00BE358A"/>
    <w:rsid w:val="00BE368B"/>
    <w:rsid w:val="00BE5368"/>
    <w:rsid w:val="00BE57C4"/>
    <w:rsid w:val="00BE594C"/>
    <w:rsid w:val="00BE5FA2"/>
    <w:rsid w:val="00BE6118"/>
    <w:rsid w:val="00BE7027"/>
    <w:rsid w:val="00BE742D"/>
    <w:rsid w:val="00BF19B6"/>
    <w:rsid w:val="00BF1C46"/>
    <w:rsid w:val="00BF1E24"/>
    <w:rsid w:val="00BF2351"/>
    <w:rsid w:val="00BF23B2"/>
    <w:rsid w:val="00BF4D65"/>
    <w:rsid w:val="00BF513D"/>
    <w:rsid w:val="00BF66EC"/>
    <w:rsid w:val="00BF679A"/>
    <w:rsid w:val="00BF7542"/>
    <w:rsid w:val="00C020AD"/>
    <w:rsid w:val="00C029A5"/>
    <w:rsid w:val="00C02A0D"/>
    <w:rsid w:val="00C03CD8"/>
    <w:rsid w:val="00C0494A"/>
    <w:rsid w:val="00C05D7A"/>
    <w:rsid w:val="00C060EE"/>
    <w:rsid w:val="00C065B9"/>
    <w:rsid w:val="00C06EEE"/>
    <w:rsid w:val="00C10B92"/>
    <w:rsid w:val="00C11FCA"/>
    <w:rsid w:val="00C120A3"/>
    <w:rsid w:val="00C127F6"/>
    <w:rsid w:val="00C15B82"/>
    <w:rsid w:val="00C16BB6"/>
    <w:rsid w:val="00C17666"/>
    <w:rsid w:val="00C17BE8"/>
    <w:rsid w:val="00C21A50"/>
    <w:rsid w:val="00C22D6C"/>
    <w:rsid w:val="00C22DE8"/>
    <w:rsid w:val="00C2391F"/>
    <w:rsid w:val="00C245D9"/>
    <w:rsid w:val="00C250F8"/>
    <w:rsid w:val="00C25B3E"/>
    <w:rsid w:val="00C25DB4"/>
    <w:rsid w:val="00C270A4"/>
    <w:rsid w:val="00C274BC"/>
    <w:rsid w:val="00C27BAE"/>
    <w:rsid w:val="00C306BE"/>
    <w:rsid w:val="00C30729"/>
    <w:rsid w:val="00C3079A"/>
    <w:rsid w:val="00C30B6D"/>
    <w:rsid w:val="00C327E7"/>
    <w:rsid w:val="00C32A7E"/>
    <w:rsid w:val="00C32FD3"/>
    <w:rsid w:val="00C338CD"/>
    <w:rsid w:val="00C33926"/>
    <w:rsid w:val="00C33E5E"/>
    <w:rsid w:val="00C34BA7"/>
    <w:rsid w:val="00C34BDC"/>
    <w:rsid w:val="00C34E1A"/>
    <w:rsid w:val="00C35B13"/>
    <w:rsid w:val="00C36145"/>
    <w:rsid w:val="00C361B2"/>
    <w:rsid w:val="00C362C7"/>
    <w:rsid w:val="00C3632D"/>
    <w:rsid w:val="00C366DF"/>
    <w:rsid w:val="00C3671E"/>
    <w:rsid w:val="00C37D41"/>
    <w:rsid w:val="00C40080"/>
    <w:rsid w:val="00C40377"/>
    <w:rsid w:val="00C405D6"/>
    <w:rsid w:val="00C4176F"/>
    <w:rsid w:val="00C41955"/>
    <w:rsid w:val="00C41B71"/>
    <w:rsid w:val="00C420B8"/>
    <w:rsid w:val="00C439A2"/>
    <w:rsid w:val="00C4438C"/>
    <w:rsid w:val="00C452DF"/>
    <w:rsid w:val="00C4586F"/>
    <w:rsid w:val="00C45DA2"/>
    <w:rsid w:val="00C46172"/>
    <w:rsid w:val="00C467FF"/>
    <w:rsid w:val="00C47D0E"/>
    <w:rsid w:val="00C5139B"/>
    <w:rsid w:val="00C53B4B"/>
    <w:rsid w:val="00C54204"/>
    <w:rsid w:val="00C54F96"/>
    <w:rsid w:val="00C551C1"/>
    <w:rsid w:val="00C55576"/>
    <w:rsid w:val="00C56222"/>
    <w:rsid w:val="00C56AF1"/>
    <w:rsid w:val="00C57748"/>
    <w:rsid w:val="00C6066F"/>
    <w:rsid w:val="00C60CA4"/>
    <w:rsid w:val="00C61376"/>
    <w:rsid w:val="00C61620"/>
    <w:rsid w:val="00C6162D"/>
    <w:rsid w:val="00C62F0B"/>
    <w:rsid w:val="00C64BD1"/>
    <w:rsid w:val="00C66B08"/>
    <w:rsid w:val="00C67987"/>
    <w:rsid w:val="00C67E2A"/>
    <w:rsid w:val="00C70339"/>
    <w:rsid w:val="00C71091"/>
    <w:rsid w:val="00C7125D"/>
    <w:rsid w:val="00C718D4"/>
    <w:rsid w:val="00C728DE"/>
    <w:rsid w:val="00C72952"/>
    <w:rsid w:val="00C72BF9"/>
    <w:rsid w:val="00C73198"/>
    <w:rsid w:val="00C76289"/>
    <w:rsid w:val="00C763A9"/>
    <w:rsid w:val="00C7642C"/>
    <w:rsid w:val="00C768A9"/>
    <w:rsid w:val="00C76C62"/>
    <w:rsid w:val="00C77737"/>
    <w:rsid w:val="00C7780C"/>
    <w:rsid w:val="00C8086E"/>
    <w:rsid w:val="00C810EE"/>
    <w:rsid w:val="00C81E41"/>
    <w:rsid w:val="00C8220B"/>
    <w:rsid w:val="00C82902"/>
    <w:rsid w:val="00C83511"/>
    <w:rsid w:val="00C858FD"/>
    <w:rsid w:val="00C859AD"/>
    <w:rsid w:val="00C85D73"/>
    <w:rsid w:val="00C87630"/>
    <w:rsid w:val="00C90875"/>
    <w:rsid w:val="00C91447"/>
    <w:rsid w:val="00C9165E"/>
    <w:rsid w:val="00C91A6D"/>
    <w:rsid w:val="00C93334"/>
    <w:rsid w:val="00C933D5"/>
    <w:rsid w:val="00C937BC"/>
    <w:rsid w:val="00C956B4"/>
    <w:rsid w:val="00C95A9E"/>
    <w:rsid w:val="00C965FB"/>
    <w:rsid w:val="00C972C6"/>
    <w:rsid w:val="00C97764"/>
    <w:rsid w:val="00CA04B2"/>
    <w:rsid w:val="00CA1E7A"/>
    <w:rsid w:val="00CA21D2"/>
    <w:rsid w:val="00CA2BAB"/>
    <w:rsid w:val="00CA38B1"/>
    <w:rsid w:val="00CA3B0D"/>
    <w:rsid w:val="00CA3B4A"/>
    <w:rsid w:val="00CA409C"/>
    <w:rsid w:val="00CA45A8"/>
    <w:rsid w:val="00CA6DFB"/>
    <w:rsid w:val="00CA6F4E"/>
    <w:rsid w:val="00CB0826"/>
    <w:rsid w:val="00CB0ABB"/>
    <w:rsid w:val="00CB202E"/>
    <w:rsid w:val="00CB365F"/>
    <w:rsid w:val="00CB36EB"/>
    <w:rsid w:val="00CB387D"/>
    <w:rsid w:val="00CB43D3"/>
    <w:rsid w:val="00CB4B85"/>
    <w:rsid w:val="00CB4CAC"/>
    <w:rsid w:val="00CB5F71"/>
    <w:rsid w:val="00CB72CC"/>
    <w:rsid w:val="00CC06A7"/>
    <w:rsid w:val="00CC0846"/>
    <w:rsid w:val="00CC1430"/>
    <w:rsid w:val="00CC1E13"/>
    <w:rsid w:val="00CC1F14"/>
    <w:rsid w:val="00CC2744"/>
    <w:rsid w:val="00CC3CFB"/>
    <w:rsid w:val="00CC4A46"/>
    <w:rsid w:val="00CC4F24"/>
    <w:rsid w:val="00CC66CE"/>
    <w:rsid w:val="00CC69B6"/>
    <w:rsid w:val="00CC72BC"/>
    <w:rsid w:val="00CD0BB7"/>
    <w:rsid w:val="00CD0D26"/>
    <w:rsid w:val="00CD15A6"/>
    <w:rsid w:val="00CD169E"/>
    <w:rsid w:val="00CD1CB4"/>
    <w:rsid w:val="00CD21FC"/>
    <w:rsid w:val="00CD2F1A"/>
    <w:rsid w:val="00CD3DC2"/>
    <w:rsid w:val="00CD43ED"/>
    <w:rsid w:val="00CD528A"/>
    <w:rsid w:val="00CD537D"/>
    <w:rsid w:val="00CD585F"/>
    <w:rsid w:val="00CD633C"/>
    <w:rsid w:val="00CD6611"/>
    <w:rsid w:val="00CD6995"/>
    <w:rsid w:val="00CD69F4"/>
    <w:rsid w:val="00CD6ED7"/>
    <w:rsid w:val="00CD70F4"/>
    <w:rsid w:val="00CD7A21"/>
    <w:rsid w:val="00CD7D25"/>
    <w:rsid w:val="00CD7E2D"/>
    <w:rsid w:val="00CE0CFF"/>
    <w:rsid w:val="00CE10F2"/>
    <w:rsid w:val="00CE3718"/>
    <w:rsid w:val="00CE486D"/>
    <w:rsid w:val="00CE70A9"/>
    <w:rsid w:val="00CF04F0"/>
    <w:rsid w:val="00CF1926"/>
    <w:rsid w:val="00CF2009"/>
    <w:rsid w:val="00CF2D44"/>
    <w:rsid w:val="00CF2F9A"/>
    <w:rsid w:val="00CF3BFF"/>
    <w:rsid w:val="00CF42E2"/>
    <w:rsid w:val="00CF46F8"/>
    <w:rsid w:val="00CF4C03"/>
    <w:rsid w:val="00CF4E27"/>
    <w:rsid w:val="00CF6271"/>
    <w:rsid w:val="00CF669C"/>
    <w:rsid w:val="00CF6AED"/>
    <w:rsid w:val="00D00A45"/>
    <w:rsid w:val="00D00B60"/>
    <w:rsid w:val="00D00CAB"/>
    <w:rsid w:val="00D010E8"/>
    <w:rsid w:val="00D0321C"/>
    <w:rsid w:val="00D03A0E"/>
    <w:rsid w:val="00D03B7A"/>
    <w:rsid w:val="00D03E03"/>
    <w:rsid w:val="00D04DCA"/>
    <w:rsid w:val="00D055D7"/>
    <w:rsid w:val="00D065FB"/>
    <w:rsid w:val="00D06607"/>
    <w:rsid w:val="00D07234"/>
    <w:rsid w:val="00D07526"/>
    <w:rsid w:val="00D077AD"/>
    <w:rsid w:val="00D07979"/>
    <w:rsid w:val="00D10B67"/>
    <w:rsid w:val="00D11E62"/>
    <w:rsid w:val="00D12B09"/>
    <w:rsid w:val="00D13319"/>
    <w:rsid w:val="00D14857"/>
    <w:rsid w:val="00D14960"/>
    <w:rsid w:val="00D14B44"/>
    <w:rsid w:val="00D14E63"/>
    <w:rsid w:val="00D1571E"/>
    <w:rsid w:val="00D16758"/>
    <w:rsid w:val="00D22981"/>
    <w:rsid w:val="00D22D5D"/>
    <w:rsid w:val="00D2399E"/>
    <w:rsid w:val="00D245AF"/>
    <w:rsid w:val="00D245DC"/>
    <w:rsid w:val="00D24805"/>
    <w:rsid w:val="00D25ADC"/>
    <w:rsid w:val="00D26F8B"/>
    <w:rsid w:val="00D272E5"/>
    <w:rsid w:val="00D27449"/>
    <w:rsid w:val="00D302D7"/>
    <w:rsid w:val="00D31D78"/>
    <w:rsid w:val="00D31FDA"/>
    <w:rsid w:val="00D32B82"/>
    <w:rsid w:val="00D332C1"/>
    <w:rsid w:val="00D337DC"/>
    <w:rsid w:val="00D33FA4"/>
    <w:rsid w:val="00D349A8"/>
    <w:rsid w:val="00D34C21"/>
    <w:rsid w:val="00D35535"/>
    <w:rsid w:val="00D35923"/>
    <w:rsid w:val="00D3603C"/>
    <w:rsid w:val="00D40B43"/>
    <w:rsid w:val="00D40B80"/>
    <w:rsid w:val="00D40DB6"/>
    <w:rsid w:val="00D41150"/>
    <w:rsid w:val="00D4163E"/>
    <w:rsid w:val="00D417CB"/>
    <w:rsid w:val="00D419F4"/>
    <w:rsid w:val="00D41CC2"/>
    <w:rsid w:val="00D42466"/>
    <w:rsid w:val="00D42854"/>
    <w:rsid w:val="00D42FFC"/>
    <w:rsid w:val="00D433C2"/>
    <w:rsid w:val="00D43FE9"/>
    <w:rsid w:val="00D47329"/>
    <w:rsid w:val="00D47B08"/>
    <w:rsid w:val="00D47C87"/>
    <w:rsid w:val="00D501DB"/>
    <w:rsid w:val="00D513FA"/>
    <w:rsid w:val="00D51951"/>
    <w:rsid w:val="00D51ED4"/>
    <w:rsid w:val="00D523F7"/>
    <w:rsid w:val="00D525E1"/>
    <w:rsid w:val="00D525FF"/>
    <w:rsid w:val="00D52D00"/>
    <w:rsid w:val="00D52D6D"/>
    <w:rsid w:val="00D52E3F"/>
    <w:rsid w:val="00D5379F"/>
    <w:rsid w:val="00D54106"/>
    <w:rsid w:val="00D54126"/>
    <w:rsid w:val="00D54F9E"/>
    <w:rsid w:val="00D57568"/>
    <w:rsid w:val="00D57D08"/>
    <w:rsid w:val="00D601C1"/>
    <w:rsid w:val="00D60583"/>
    <w:rsid w:val="00D60EB6"/>
    <w:rsid w:val="00D612E4"/>
    <w:rsid w:val="00D6145B"/>
    <w:rsid w:val="00D6181D"/>
    <w:rsid w:val="00D6186B"/>
    <w:rsid w:val="00D62B8F"/>
    <w:rsid w:val="00D62C3A"/>
    <w:rsid w:val="00D63A66"/>
    <w:rsid w:val="00D64148"/>
    <w:rsid w:val="00D643E5"/>
    <w:rsid w:val="00D646E4"/>
    <w:rsid w:val="00D650B1"/>
    <w:rsid w:val="00D679C9"/>
    <w:rsid w:val="00D70A64"/>
    <w:rsid w:val="00D710A6"/>
    <w:rsid w:val="00D72106"/>
    <w:rsid w:val="00D728F0"/>
    <w:rsid w:val="00D72A71"/>
    <w:rsid w:val="00D72B36"/>
    <w:rsid w:val="00D737C6"/>
    <w:rsid w:val="00D76797"/>
    <w:rsid w:val="00D76D0B"/>
    <w:rsid w:val="00D76DF4"/>
    <w:rsid w:val="00D805AA"/>
    <w:rsid w:val="00D8075B"/>
    <w:rsid w:val="00D80E59"/>
    <w:rsid w:val="00D812C6"/>
    <w:rsid w:val="00D8162A"/>
    <w:rsid w:val="00D82365"/>
    <w:rsid w:val="00D83853"/>
    <w:rsid w:val="00D845E8"/>
    <w:rsid w:val="00D858BF"/>
    <w:rsid w:val="00D85F13"/>
    <w:rsid w:val="00D86149"/>
    <w:rsid w:val="00D868A5"/>
    <w:rsid w:val="00D86FC2"/>
    <w:rsid w:val="00D90179"/>
    <w:rsid w:val="00D9150F"/>
    <w:rsid w:val="00D928B0"/>
    <w:rsid w:val="00D9300D"/>
    <w:rsid w:val="00D933E0"/>
    <w:rsid w:val="00D93FBF"/>
    <w:rsid w:val="00D94001"/>
    <w:rsid w:val="00D94054"/>
    <w:rsid w:val="00D94470"/>
    <w:rsid w:val="00D94EB6"/>
    <w:rsid w:val="00D95ACA"/>
    <w:rsid w:val="00D965D7"/>
    <w:rsid w:val="00D96A5C"/>
    <w:rsid w:val="00D973D9"/>
    <w:rsid w:val="00D97C4D"/>
    <w:rsid w:val="00DA097E"/>
    <w:rsid w:val="00DA0E79"/>
    <w:rsid w:val="00DA0F50"/>
    <w:rsid w:val="00DA1B34"/>
    <w:rsid w:val="00DA1CC1"/>
    <w:rsid w:val="00DA2030"/>
    <w:rsid w:val="00DA2CCE"/>
    <w:rsid w:val="00DA32E0"/>
    <w:rsid w:val="00DA3539"/>
    <w:rsid w:val="00DA3F05"/>
    <w:rsid w:val="00DA4169"/>
    <w:rsid w:val="00DA41F9"/>
    <w:rsid w:val="00DA42C7"/>
    <w:rsid w:val="00DA4666"/>
    <w:rsid w:val="00DA4B1B"/>
    <w:rsid w:val="00DA4B83"/>
    <w:rsid w:val="00DA4CDE"/>
    <w:rsid w:val="00DA5E85"/>
    <w:rsid w:val="00DA5F8E"/>
    <w:rsid w:val="00DA67E7"/>
    <w:rsid w:val="00DA6859"/>
    <w:rsid w:val="00DA6DB1"/>
    <w:rsid w:val="00DA76BE"/>
    <w:rsid w:val="00DA797C"/>
    <w:rsid w:val="00DA7CFC"/>
    <w:rsid w:val="00DB080F"/>
    <w:rsid w:val="00DB11EB"/>
    <w:rsid w:val="00DB12DF"/>
    <w:rsid w:val="00DB1897"/>
    <w:rsid w:val="00DB1F3F"/>
    <w:rsid w:val="00DB4457"/>
    <w:rsid w:val="00DB5C97"/>
    <w:rsid w:val="00DB6734"/>
    <w:rsid w:val="00DB6751"/>
    <w:rsid w:val="00DB69CF"/>
    <w:rsid w:val="00DB7CB4"/>
    <w:rsid w:val="00DC0EEF"/>
    <w:rsid w:val="00DC1F4A"/>
    <w:rsid w:val="00DC2585"/>
    <w:rsid w:val="00DC2CB5"/>
    <w:rsid w:val="00DC3532"/>
    <w:rsid w:val="00DC3667"/>
    <w:rsid w:val="00DC3853"/>
    <w:rsid w:val="00DC399D"/>
    <w:rsid w:val="00DC4252"/>
    <w:rsid w:val="00DC454F"/>
    <w:rsid w:val="00DC6634"/>
    <w:rsid w:val="00DC666D"/>
    <w:rsid w:val="00DC6C94"/>
    <w:rsid w:val="00DC6F5C"/>
    <w:rsid w:val="00DC73C7"/>
    <w:rsid w:val="00DD1286"/>
    <w:rsid w:val="00DD260D"/>
    <w:rsid w:val="00DD2857"/>
    <w:rsid w:val="00DD2B32"/>
    <w:rsid w:val="00DD420D"/>
    <w:rsid w:val="00DD4371"/>
    <w:rsid w:val="00DD595C"/>
    <w:rsid w:val="00DD5B94"/>
    <w:rsid w:val="00DD5FD2"/>
    <w:rsid w:val="00DD6477"/>
    <w:rsid w:val="00DD6A69"/>
    <w:rsid w:val="00DD6B8D"/>
    <w:rsid w:val="00DD7633"/>
    <w:rsid w:val="00DE0DE3"/>
    <w:rsid w:val="00DE123E"/>
    <w:rsid w:val="00DE146F"/>
    <w:rsid w:val="00DE1596"/>
    <w:rsid w:val="00DE1A17"/>
    <w:rsid w:val="00DE1F19"/>
    <w:rsid w:val="00DE20EF"/>
    <w:rsid w:val="00DE2D72"/>
    <w:rsid w:val="00DE4089"/>
    <w:rsid w:val="00DE4B0F"/>
    <w:rsid w:val="00DE4BC9"/>
    <w:rsid w:val="00DE4DE5"/>
    <w:rsid w:val="00DE5E8F"/>
    <w:rsid w:val="00DE6914"/>
    <w:rsid w:val="00DE778C"/>
    <w:rsid w:val="00DF065F"/>
    <w:rsid w:val="00DF0A76"/>
    <w:rsid w:val="00DF0AD9"/>
    <w:rsid w:val="00DF157C"/>
    <w:rsid w:val="00DF18C5"/>
    <w:rsid w:val="00DF1A3E"/>
    <w:rsid w:val="00DF1B65"/>
    <w:rsid w:val="00DF276F"/>
    <w:rsid w:val="00DF294D"/>
    <w:rsid w:val="00DF3BAC"/>
    <w:rsid w:val="00DF3DD7"/>
    <w:rsid w:val="00DF44CB"/>
    <w:rsid w:val="00DF48DA"/>
    <w:rsid w:val="00DF4C30"/>
    <w:rsid w:val="00DF4D54"/>
    <w:rsid w:val="00DF54FC"/>
    <w:rsid w:val="00DF627F"/>
    <w:rsid w:val="00DF69DB"/>
    <w:rsid w:val="00DF72EF"/>
    <w:rsid w:val="00E00128"/>
    <w:rsid w:val="00E007C3"/>
    <w:rsid w:val="00E01624"/>
    <w:rsid w:val="00E021BE"/>
    <w:rsid w:val="00E025DC"/>
    <w:rsid w:val="00E02716"/>
    <w:rsid w:val="00E02F26"/>
    <w:rsid w:val="00E037FE"/>
    <w:rsid w:val="00E047CF"/>
    <w:rsid w:val="00E05245"/>
    <w:rsid w:val="00E06C00"/>
    <w:rsid w:val="00E06ED1"/>
    <w:rsid w:val="00E07044"/>
    <w:rsid w:val="00E0731B"/>
    <w:rsid w:val="00E07988"/>
    <w:rsid w:val="00E13FD2"/>
    <w:rsid w:val="00E156E6"/>
    <w:rsid w:val="00E15934"/>
    <w:rsid w:val="00E15F1F"/>
    <w:rsid w:val="00E163C5"/>
    <w:rsid w:val="00E1699D"/>
    <w:rsid w:val="00E16D7E"/>
    <w:rsid w:val="00E17179"/>
    <w:rsid w:val="00E20AD7"/>
    <w:rsid w:val="00E20B8B"/>
    <w:rsid w:val="00E23664"/>
    <w:rsid w:val="00E23867"/>
    <w:rsid w:val="00E23EC9"/>
    <w:rsid w:val="00E2430F"/>
    <w:rsid w:val="00E2470E"/>
    <w:rsid w:val="00E25D7A"/>
    <w:rsid w:val="00E261C3"/>
    <w:rsid w:val="00E27877"/>
    <w:rsid w:val="00E2790A"/>
    <w:rsid w:val="00E27C8A"/>
    <w:rsid w:val="00E27E2F"/>
    <w:rsid w:val="00E30F99"/>
    <w:rsid w:val="00E328D9"/>
    <w:rsid w:val="00E333C6"/>
    <w:rsid w:val="00E33E6B"/>
    <w:rsid w:val="00E34B74"/>
    <w:rsid w:val="00E35750"/>
    <w:rsid w:val="00E361B0"/>
    <w:rsid w:val="00E364C1"/>
    <w:rsid w:val="00E36F79"/>
    <w:rsid w:val="00E3709E"/>
    <w:rsid w:val="00E37F39"/>
    <w:rsid w:val="00E40005"/>
    <w:rsid w:val="00E408DC"/>
    <w:rsid w:val="00E41398"/>
    <w:rsid w:val="00E41412"/>
    <w:rsid w:val="00E4201F"/>
    <w:rsid w:val="00E4233B"/>
    <w:rsid w:val="00E4338F"/>
    <w:rsid w:val="00E43919"/>
    <w:rsid w:val="00E43F22"/>
    <w:rsid w:val="00E447F0"/>
    <w:rsid w:val="00E47106"/>
    <w:rsid w:val="00E518AE"/>
    <w:rsid w:val="00E53C34"/>
    <w:rsid w:val="00E54EC6"/>
    <w:rsid w:val="00E55985"/>
    <w:rsid w:val="00E55F7E"/>
    <w:rsid w:val="00E568CA"/>
    <w:rsid w:val="00E56B1A"/>
    <w:rsid w:val="00E5719C"/>
    <w:rsid w:val="00E579A0"/>
    <w:rsid w:val="00E57B9E"/>
    <w:rsid w:val="00E57F8A"/>
    <w:rsid w:val="00E60011"/>
    <w:rsid w:val="00E626B1"/>
    <w:rsid w:val="00E62EA6"/>
    <w:rsid w:val="00E64EF7"/>
    <w:rsid w:val="00E656B1"/>
    <w:rsid w:val="00E659BC"/>
    <w:rsid w:val="00E65C8C"/>
    <w:rsid w:val="00E66939"/>
    <w:rsid w:val="00E66E9C"/>
    <w:rsid w:val="00E67586"/>
    <w:rsid w:val="00E67FBA"/>
    <w:rsid w:val="00E708B3"/>
    <w:rsid w:val="00E70ADA"/>
    <w:rsid w:val="00E71589"/>
    <w:rsid w:val="00E72476"/>
    <w:rsid w:val="00E72EAC"/>
    <w:rsid w:val="00E73D54"/>
    <w:rsid w:val="00E740BE"/>
    <w:rsid w:val="00E74805"/>
    <w:rsid w:val="00E74F8B"/>
    <w:rsid w:val="00E75D50"/>
    <w:rsid w:val="00E76015"/>
    <w:rsid w:val="00E76465"/>
    <w:rsid w:val="00E76535"/>
    <w:rsid w:val="00E76BEC"/>
    <w:rsid w:val="00E777FC"/>
    <w:rsid w:val="00E812D0"/>
    <w:rsid w:val="00E8182D"/>
    <w:rsid w:val="00E82626"/>
    <w:rsid w:val="00E82DF3"/>
    <w:rsid w:val="00E8304E"/>
    <w:rsid w:val="00E83529"/>
    <w:rsid w:val="00E83A72"/>
    <w:rsid w:val="00E85CC1"/>
    <w:rsid w:val="00E8637F"/>
    <w:rsid w:val="00E86D09"/>
    <w:rsid w:val="00E874C7"/>
    <w:rsid w:val="00E9040C"/>
    <w:rsid w:val="00E90DC7"/>
    <w:rsid w:val="00E90FAE"/>
    <w:rsid w:val="00E92A93"/>
    <w:rsid w:val="00E93862"/>
    <w:rsid w:val="00E938F8"/>
    <w:rsid w:val="00E93A0C"/>
    <w:rsid w:val="00E93D97"/>
    <w:rsid w:val="00E957F9"/>
    <w:rsid w:val="00E958AD"/>
    <w:rsid w:val="00E958B3"/>
    <w:rsid w:val="00E959CC"/>
    <w:rsid w:val="00E966BE"/>
    <w:rsid w:val="00E967D8"/>
    <w:rsid w:val="00E96952"/>
    <w:rsid w:val="00E96F18"/>
    <w:rsid w:val="00E96FF2"/>
    <w:rsid w:val="00E97466"/>
    <w:rsid w:val="00E97D6D"/>
    <w:rsid w:val="00EA0ED3"/>
    <w:rsid w:val="00EA0F87"/>
    <w:rsid w:val="00EA26E7"/>
    <w:rsid w:val="00EA2DFE"/>
    <w:rsid w:val="00EA374F"/>
    <w:rsid w:val="00EA42EC"/>
    <w:rsid w:val="00EA4C3D"/>
    <w:rsid w:val="00EA4E34"/>
    <w:rsid w:val="00EA50A6"/>
    <w:rsid w:val="00EA63AD"/>
    <w:rsid w:val="00EA67A4"/>
    <w:rsid w:val="00EA7D15"/>
    <w:rsid w:val="00EB0ED8"/>
    <w:rsid w:val="00EB16AF"/>
    <w:rsid w:val="00EB175F"/>
    <w:rsid w:val="00EB21A2"/>
    <w:rsid w:val="00EB23CD"/>
    <w:rsid w:val="00EB2E8B"/>
    <w:rsid w:val="00EB309B"/>
    <w:rsid w:val="00EB335C"/>
    <w:rsid w:val="00EB46B2"/>
    <w:rsid w:val="00EB4B0B"/>
    <w:rsid w:val="00EB4B84"/>
    <w:rsid w:val="00EB5092"/>
    <w:rsid w:val="00EB5CE1"/>
    <w:rsid w:val="00EB609B"/>
    <w:rsid w:val="00EC01D8"/>
    <w:rsid w:val="00EC0265"/>
    <w:rsid w:val="00EC09DA"/>
    <w:rsid w:val="00EC0DD4"/>
    <w:rsid w:val="00EC1F42"/>
    <w:rsid w:val="00EC1FE9"/>
    <w:rsid w:val="00EC27FD"/>
    <w:rsid w:val="00EC2BD9"/>
    <w:rsid w:val="00EC2EC4"/>
    <w:rsid w:val="00EC3017"/>
    <w:rsid w:val="00EC3424"/>
    <w:rsid w:val="00EC38DE"/>
    <w:rsid w:val="00EC4A3E"/>
    <w:rsid w:val="00EC5210"/>
    <w:rsid w:val="00EC623D"/>
    <w:rsid w:val="00EC734F"/>
    <w:rsid w:val="00EC78D1"/>
    <w:rsid w:val="00ED0496"/>
    <w:rsid w:val="00ED0576"/>
    <w:rsid w:val="00ED129A"/>
    <w:rsid w:val="00ED2438"/>
    <w:rsid w:val="00ED31A4"/>
    <w:rsid w:val="00ED337A"/>
    <w:rsid w:val="00ED38E8"/>
    <w:rsid w:val="00ED413D"/>
    <w:rsid w:val="00ED5583"/>
    <w:rsid w:val="00ED56AD"/>
    <w:rsid w:val="00ED60FB"/>
    <w:rsid w:val="00ED6F6B"/>
    <w:rsid w:val="00ED7196"/>
    <w:rsid w:val="00ED74CF"/>
    <w:rsid w:val="00EE0239"/>
    <w:rsid w:val="00EE18D8"/>
    <w:rsid w:val="00EE1A75"/>
    <w:rsid w:val="00EE2C30"/>
    <w:rsid w:val="00EE471C"/>
    <w:rsid w:val="00EE4FC3"/>
    <w:rsid w:val="00EE5D1F"/>
    <w:rsid w:val="00EE60B4"/>
    <w:rsid w:val="00EE7DBA"/>
    <w:rsid w:val="00EF0278"/>
    <w:rsid w:val="00EF0935"/>
    <w:rsid w:val="00EF121B"/>
    <w:rsid w:val="00EF137E"/>
    <w:rsid w:val="00EF244C"/>
    <w:rsid w:val="00EF2841"/>
    <w:rsid w:val="00EF30FB"/>
    <w:rsid w:val="00EF3359"/>
    <w:rsid w:val="00EF3AF7"/>
    <w:rsid w:val="00EF54B1"/>
    <w:rsid w:val="00EF59DF"/>
    <w:rsid w:val="00EF79C3"/>
    <w:rsid w:val="00F004C0"/>
    <w:rsid w:val="00F00A5F"/>
    <w:rsid w:val="00F012C1"/>
    <w:rsid w:val="00F01E90"/>
    <w:rsid w:val="00F0276D"/>
    <w:rsid w:val="00F02B86"/>
    <w:rsid w:val="00F02C70"/>
    <w:rsid w:val="00F035DE"/>
    <w:rsid w:val="00F03973"/>
    <w:rsid w:val="00F0448C"/>
    <w:rsid w:val="00F057CE"/>
    <w:rsid w:val="00F066AE"/>
    <w:rsid w:val="00F06BF0"/>
    <w:rsid w:val="00F074B2"/>
    <w:rsid w:val="00F105EF"/>
    <w:rsid w:val="00F10BE9"/>
    <w:rsid w:val="00F114F3"/>
    <w:rsid w:val="00F119DB"/>
    <w:rsid w:val="00F11A2B"/>
    <w:rsid w:val="00F1319F"/>
    <w:rsid w:val="00F1471B"/>
    <w:rsid w:val="00F15053"/>
    <w:rsid w:val="00F1585B"/>
    <w:rsid w:val="00F160DE"/>
    <w:rsid w:val="00F16294"/>
    <w:rsid w:val="00F17986"/>
    <w:rsid w:val="00F2106B"/>
    <w:rsid w:val="00F214D3"/>
    <w:rsid w:val="00F21D2F"/>
    <w:rsid w:val="00F22090"/>
    <w:rsid w:val="00F223AE"/>
    <w:rsid w:val="00F2277D"/>
    <w:rsid w:val="00F24CBF"/>
    <w:rsid w:val="00F30122"/>
    <w:rsid w:val="00F31CAD"/>
    <w:rsid w:val="00F32906"/>
    <w:rsid w:val="00F32943"/>
    <w:rsid w:val="00F3295E"/>
    <w:rsid w:val="00F32D04"/>
    <w:rsid w:val="00F32DE0"/>
    <w:rsid w:val="00F343A0"/>
    <w:rsid w:val="00F34739"/>
    <w:rsid w:val="00F349B2"/>
    <w:rsid w:val="00F34B19"/>
    <w:rsid w:val="00F3616E"/>
    <w:rsid w:val="00F3635D"/>
    <w:rsid w:val="00F36699"/>
    <w:rsid w:val="00F37137"/>
    <w:rsid w:val="00F409C8"/>
    <w:rsid w:val="00F410F6"/>
    <w:rsid w:val="00F41657"/>
    <w:rsid w:val="00F417CF"/>
    <w:rsid w:val="00F435E0"/>
    <w:rsid w:val="00F43FB2"/>
    <w:rsid w:val="00F44723"/>
    <w:rsid w:val="00F45015"/>
    <w:rsid w:val="00F45C29"/>
    <w:rsid w:val="00F45CFD"/>
    <w:rsid w:val="00F462E7"/>
    <w:rsid w:val="00F46594"/>
    <w:rsid w:val="00F46BAF"/>
    <w:rsid w:val="00F46C9F"/>
    <w:rsid w:val="00F506C4"/>
    <w:rsid w:val="00F50D03"/>
    <w:rsid w:val="00F5109F"/>
    <w:rsid w:val="00F51428"/>
    <w:rsid w:val="00F51545"/>
    <w:rsid w:val="00F51617"/>
    <w:rsid w:val="00F51747"/>
    <w:rsid w:val="00F53969"/>
    <w:rsid w:val="00F5403C"/>
    <w:rsid w:val="00F545BB"/>
    <w:rsid w:val="00F55BF2"/>
    <w:rsid w:val="00F56CDF"/>
    <w:rsid w:val="00F56FD8"/>
    <w:rsid w:val="00F603D9"/>
    <w:rsid w:val="00F60CB8"/>
    <w:rsid w:val="00F60EBB"/>
    <w:rsid w:val="00F612A0"/>
    <w:rsid w:val="00F63B16"/>
    <w:rsid w:val="00F63FA8"/>
    <w:rsid w:val="00F6466D"/>
    <w:rsid w:val="00F64A67"/>
    <w:rsid w:val="00F64E55"/>
    <w:rsid w:val="00F65EBD"/>
    <w:rsid w:val="00F66147"/>
    <w:rsid w:val="00F66ABD"/>
    <w:rsid w:val="00F67B07"/>
    <w:rsid w:val="00F67E22"/>
    <w:rsid w:val="00F702D7"/>
    <w:rsid w:val="00F704FF"/>
    <w:rsid w:val="00F70826"/>
    <w:rsid w:val="00F70CE4"/>
    <w:rsid w:val="00F719D3"/>
    <w:rsid w:val="00F71ED1"/>
    <w:rsid w:val="00F72502"/>
    <w:rsid w:val="00F72E46"/>
    <w:rsid w:val="00F734CE"/>
    <w:rsid w:val="00F7359B"/>
    <w:rsid w:val="00F75BAA"/>
    <w:rsid w:val="00F765D3"/>
    <w:rsid w:val="00F76B26"/>
    <w:rsid w:val="00F77226"/>
    <w:rsid w:val="00F775D7"/>
    <w:rsid w:val="00F7799A"/>
    <w:rsid w:val="00F77CCE"/>
    <w:rsid w:val="00F77F13"/>
    <w:rsid w:val="00F77FF1"/>
    <w:rsid w:val="00F80282"/>
    <w:rsid w:val="00F8046C"/>
    <w:rsid w:val="00F805E6"/>
    <w:rsid w:val="00F80CE3"/>
    <w:rsid w:val="00F80FA2"/>
    <w:rsid w:val="00F81706"/>
    <w:rsid w:val="00F81843"/>
    <w:rsid w:val="00F826F4"/>
    <w:rsid w:val="00F83B4B"/>
    <w:rsid w:val="00F847CC"/>
    <w:rsid w:val="00F851AA"/>
    <w:rsid w:val="00F85606"/>
    <w:rsid w:val="00F85E0B"/>
    <w:rsid w:val="00F85E31"/>
    <w:rsid w:val="00F85FF9"/>
    <w:rsid w:val="00F8612C"/>
    <w:rsid w:val="00F86631"/>
    <w:rsid w:val="00F86867"/>
    <w:rsid w:val="00F87225"/>
    <w:rsid w:val="00F878D0"/>
    <w:rsid w:val="00F90213"/>
    <w:rsid w:val="00F90D11"/>
    <w:rsid w:val="00F918EE"/>
    <w:rsid w:val="00F921C9"/>
    <w:rsid w:val="00F92E19"/>
    <w:rsid w:val="00F93E96"/>
    <w:rsid w:val="00F94203"/>
    <w:rsid w:val="00F94C73"/>
    <w:rsid w:val="00F952AE"/>
    <w:rsid w:val="00F95448"/>
    <w:rsid w:val="00F9593F"/>
    <w:rsid w:val="00F95BB7"/>
    <w:rsid w:val="00F9643E"/>
    <w:rsid w:val="00F975F4"/>
    <w:rsid w:val="00F97C83"/>
    <w:rsid w:val="00F97E59"/>
    <w:rsid w:val="00FA0564"/>
    <w:rsid w:val="00FA0D66"/>
    <w:rsid w:val="00FA0E99"/>
    <w:rsid w:val="00FA138D"/>
    <w:rsid w:val="00FA1848"/>
    <w:rsid w:val="00FA1863"/>
    <w:rsid w:val="00FA1D0D"/>
    <w:rsid w:val="00FA215E"/>
    <w:rsid w:val="00FA2DFF"/>
    <w:rsid w:val="00FA2EBB"/>
    <w:rsid w:val="00FA42B3"/>
    <w:rsid w:val="00FA4BE8"/>
    <w:rsid w:val="00FA4E2D"/>
    <w:rsid w:val="00FA5815"/>
    <w:rsid w:val="00FA6213"/>
    <w:rsid w:val="00FA6461"/>
    <w:rsid w:val="00FA6AE7"/>
    <w:rsid w:val="00FA7A9B"/>
    <w:rsid w:val="00FA7BE2"/>
    <w:rsid w:val="00FB050F"/>
    <w:rsid w:val="00FB069B"/>
    <w:rsid w:val="00FB0F61"/>
    <w:rsid w:val="00FB1C54"/>
    <w:rsid w:val="00FB1C66"/>
    <w:rsid w:val="00FB1DED"/>
    <w:rsid w:val="00FB27FE"/>
    <w:rsid w:val="00FB40CA"/>
    <w:rsid w:val="00FB483D"/>
    <w:rsid w:val="00FB4A0A"/>
    <w:rsid w:val="00FB4AEC"/>
    <w:rsid w:val="00FB4D1F"/>
    <w:rsid w:val="00FB5972"/>
    <w:rsid w:val="00FB5BA2"/>
    <w:rsid w:val="00FB5DDB"/>
    <w:rsid w:val="00FB68DB"/>
    <w:rsid w:val="00FB6973"/>
    <w:rsid w:val="00FB7DFD"/>
    <w:rsid w:val="00FC0717"/>
    <w:rsid w:val="00FC0E43"/>
    <w:rsid w:val="00FC1524"/>
    <w:rsid w:val="00FC15FE"/>
    <w:rsid w:val="00FC1E83"/>
    <w:rsid w:val="00FC23DD"/>
    <w:rsid w:val="00FC2A50"/>
    <w:rsid w:val="00FC2E92"/>
    <w:rsid w:val="00FC340C"/>
    <w:rsid w:val="00FC3437"/>
    <w:rsid w:val="00FC4548"/>
    <w:rsid w:val="00FC4560"/>
    <w:rsid w:val="00FC4586"/>
    <w:rsid w:val="00FC48B0"/>
    <w:rsid w:val="00FC4A06"/>
    <w:rsid w:val="00FC614F"/>
    <w:rsid w:val="00FC6183"/>
    <w:rsid w:val="00FC6218"/>
    <w:rsid w:val="00FC6CF5"/>
    <w:rsid w:val="00FC7B9A"/>
    <w:rsid w:val="00FD1B84"/>
    <w:rsid w:val="00FD2BED"/>
    <w:rsid w:val="00FD2D83"/>
    <w:rsid w:val="00FD35BF"/>
    <w:rsid w:val="00FD4D70"/>
    <w:rsid w:val="00FD58D0"/>
    <w:rsid w:val="00FD5CCE"/>
    <w:rsid w:val="00FD66AF"/>
    <w:rsid w:val="00FD670E"/>
    <w:rsid w:val="00FD6FFD"/>
    <w:rsid w:val="00FD724C"/>
    <w:rsid w:val="00FD72A9"/>
    <w:rsid w:val="00FD7F96"/>
    <w:rsid w:val="00FE33BF"/>
    <w:rsid w:val="00FE34CE"/>
    <w:rsid w:val="00FE3EF2"/>
    <w:rsid w:val="00FE4331"/>
    <w:rsid w:val="00FE7837"/>
    <w:rsid w:val="00FF0B21"/>
    <w:rsid w:val="00FF0BA6"/>
    <w:rsid w:val="00FF0DF1"/>
    <w:rsid w:val="00FF2774"/>
    <w:rsid w:val="00FF28F3"/>
    <w:rsid w:val="00FF2EB8"/>
    <w:rsid w:val="00FF3E8A"/>
    <w:rsid w:val="00FF494A"/>
    <w:rsid w:val="00FF4A73"/>
    <w:rsid w:val="00FF5B48"/>
    <w:rsid w:val="00FF6431"/>
    <w:rsid w:val="00FF763A"/>
    <w:rsid w:val="00FF785F"/>
    <w:rsid w:val="00FF78F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5489"/>
    <o:shapelayout v:ext="edit">
      <o:idmap v:ext="edit" data="1"/>
    </o:shapelayout>
  </w:shapeDefaults>
  <w:decimalSymbol w:val=","/>
  <w:listSeparator w:val=";"/>
  <w14:docId w14:val="588F33A8"/>
  <w15:docId w15:val="{C8273DEB-4AC6-4842-8C9E-18EA9473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55F7E"/>
    <w:pPr>
      <w:keepNext/>
      <w:tabs>
        <w:tab w:val="left" w:pos="4860"/>
      </w:tabs>
      <w:spacing w:after="0" w:line="360" w:lineRule="auto"/>
      <w:jc w:val="both"/>
      <w:outlineLvl w:val="0"/>
    </w:pPr>
    <w:rPr>
      <w:rFonts w:ascii="Times New Roman" w:hAnsi="Times New Roman"/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5F7E"/>
    <w:pPr>
      <w:keepNext/>
      <w:tabs>
        <w:tab w:val="left" w:pos="4860"/>
      </w:tabs>
      <w:spacing w:after="0" w:line="360" w:lineRule="auto"/>
      <w:ind w:firstLine="708"/>
      <w:jc w:val="both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5F7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3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3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3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6C"/>
  </w:style>
  <w:style w:type="paragraph" w:styleId="Stopka">
    <w:name w:val="footer"/>
    <w:basedOn w:val="Normalny"/>
    <w:link w:val="StopkaZnak"/>
    <w:uiPriority w:val="99"/>
    <w:unhideWhenUsed/>
    <w:rsid w:val="004C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6C"/>
  </w:style>
  <w:style w:type="paragraph" w:styleId="Tekstdymka">
    <w:name w:val="Balloon Text"/>
    <w:basedOn w:val="Normalny"/>
    <w:link w:val="TekstdymkaZnak"/>
    <w:uiPriority w:val="99"/>
    <w:unhideWhenUsed/>
    <w:rsid w:val="004C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6C6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A6DB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6DB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F0C3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45D72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4F5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57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57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F5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F579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E55F7E"/>
    <w:rPr>
      <w:rFonts w:ascii="Times New Roman" w:eastAsiaTheme="minorEastAsia" w:hAnsi="Times New Roman"/>
      <w:b/>
      <w:bCs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55F7E"/>
    <w:rPr>
      <w:rFonts w:ascii="Times New Roman" w:eastAsiaTheme="minorEastAsia" w:hAnsi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5F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E55F7E"/>
    <w:pPr>
      <w:spacing w:after="0" w:line="240" w:lineRule="auto"/>
    </w:pPr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55F7E"/>
    <w:rPr>
      <w:rFonts w:ascii="Times New Roman" w:eastAsiaTheme="minorEastAsia" w:hAnsi="Times New Roman"/>
      <w:i/>
      <w:iCs/>
      <w:color w:val="000000" w:themeColor="text1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5F7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5F7E"/>
    <w:rPr>
      <w:rFonts w:ascii="Times New Roman" w:eastAsiaTheme="minorEastAsia" w:hAnsi="Times New Roman"/>
      <w:b/>
      <w:bCs/>
      <w:i/>
      <w:iCs/>
      <w:color w:val="4F81BD" w:themeColor="accent1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E55F7E"/>
    <w:rPr>
      <w:b/>
      <w:bCs/>
      <w:smallCaps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E55F7E"/>
  </w:style>
  <w:style w:type="table" w:styleId="Tabela-Siatka">
    <w:name w:val="Table Grid"/>
    <w:basedOn w:val="Standardowy"/>
    <w:uiPriority w:val="59"/>
    <w:rsid w:val="00E5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245DC"/>
  </w:style>
  <w:style w:type="numbering" w:customStyle="1" w:styleId="Bezlisty11">
    <w:name w:val="Bez listy11"/>
    <w:next w:val="Bezlisty"/>
    <w:uiPriority w:val="99"/>
    <w:semiHidden/>
    <w:unhideWhenUsed/>
    <w:rsid w:val="00D245DC"/>
  </w:style>
  <w:style w:type="table" w:customStyle="1" w:styleId="Tabela-Siatka1">
    <w:name w:val="Tabela - Siatka1"/>
    <w:basedOn w:val="Standardowy"/>
    <w:next w:val="Tabela-Siatka"/>
    <w:uiPriority w:val="59"/>
    <w:rsid w:val="00D2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F77FF1"/>
    <w:pPr>
      <w:numPr>
        <w:numId w:val="10"/>
      </w:numPr>
      <w:contextualSpacing/>
    </w:pPr>
  </w:style>
  <w:style w:type="table" w:styleId="Zwykatabela5">
    <w:name w:val="Plain Table 5"/>
    <w:basedOn w:val="Standardowy"/>
    <w:uiPriority w:val="45"/>
    <w:rsid w:val="00E7646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4BFE-6AE6-4EBF-9E19-D2F64BF2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5</Pages>
  <Words>1643</Words>
  <Characters>9861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Objaśnienia do Uchwały Nr …/…/2022 Sejmiku Województwa Lubelskiego z dnia             2022 r. w sprawie zmiany Wieloletniej Prognozy Finansowej Województwa Lubelskiego</vt:lpstr>
    </vt:vector>
  </TitlesOfParts>
  <Company>Urząd Marszałkowski Województwa Lubelskiego w Lublinie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Objaśnienia do Uchwały Nr …/…/2022 Sejmiku Województwa Lubelskiego z dnia             2022 r. w sprawie zmiany Wieloletniej Prognozy Finansowej Województwa Lubelskiego</dc:title>
  <dc:creator>Artur Zarzeczny;Wojciech Kuc</dc:creator>
  <cp:lastModifiedBy>Artur Zarzeczny</cp:lastModifiedBy>
  <cp:revision>158</cp:revision>
  <cp:lastPrinted>2023-12-04T10:31:00Z</cp:lastPrinted>
  <dcterms:created xsi:type="dcterms:W3CDTF">2024-03-08T08:10:00Z</dcterms:created>
  <dcterms:modified xsi:type="dcterms:W3CDTF">2024-11-21T12:34:00Z</dcterms:modified>
</cp:coreProperties>
</file>